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0C" w:rsidRDefault="00E7190C" w:rsidP="00E7190C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Az Általános Orvos mesterképzési szak 2019. júniusától érvényes mintatanterve:</w:t>
      </w:r>
    </w:p>
    <w:p w:rsidR="00E7190C" w:rsidRDefault="00E7190C" w:rsidP="00E7190C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TableGrid"/>
        <w:tblW w:w="5396" w:type="pct"/>
        <w:tblInd w:w="-287" w:type="dxa"/>
        <w:tblLayout w:type="fixed"/>
        <w:tblCellMar>
          <w:top w:w="34" w:type="dxa"/>
          <w:left w:w="80" w:type="dxa"/>
          <w:right w:w="102" w:type="dxa"/>
        </w:tblCellMar>
        <w:tblLook w:val="04A0" w:firstRow="1" w:lastRow="0" w:firstColumn="1" w:lastColumn="0" w:noHBand="0" w:noVBand="1"/>
      </w:tblPr>
      <w:tblGrid>
        <w:gridCol w:w="2555"/>
        <w:gridCol w:w="1053"/>
        <w:gridCol w:w="1217"/>
        <w:gridCol w:w="1274"/>
        <w:gridCol w:w="2125"/>
        <w:gridCol w:w="1560"/>
      </w:tblGrid>
      <w:tr w:rsidR="00E7190C" w:rsidRPr="00E95A7C" w:rsidTr="00E7190C">
        <w:trPr>
          <w:trHeight w:val="518"/>
          <w:tblHeader/>
        </w:trPr>
        <w:tc>
          <w:tcPr>
            <w:tcW w:w="130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E7190C" w:rsidRPr="00E95A7C" w:rsidRDefault="00E7190C" w:rsidP="000359FC">
            <w:pPr>
              <w:spacing w:line="259" w:lineRule="auto"/>
              <w:ind w:left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b/>
                <w:sz w:val="20"/>
                <w:szCs w:val="20"/>
              </w:rPr>
              <w:t>Tárgy</w:t>
            </w:r>
          </w:p>
        </w:tc>
        <w:tc>
          <w:tcPr>
            <w:tcW w:w="11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E7190C" w:rsidRPr="00E95A7C" w:rsidRDefault="00E7190C" w:rsidP="000359FC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b/>
                <w:sz w:val="20"/>
                <w:szCs w:val="20"/>
              </w:rPr>
              <w:t>Óraszámok</w:t>
            </w:r>
          </w:p>
        </w:tc>
        <w:tc>
          <w:tcPr>
            <w:tcW w:w="65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E7190C" w:rsidRPr="00E95A7C" w:rsidRDefault="00E7190C" w:rsidP="000359FC">
            <w:pPr>
              <w:spacing w:line="259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b/>
                <w:sz w:val="20"/>
                <w:szCs w:val="20"/>
              </w:rPr>
              <w:t>Kreditpont</w:t>
            </w:r>
          </w:p>
        </w:tc>
        <w:tc>
          <w:tcPr>
            <w:tcW w:w="108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E7190C" w:rsidRPr="00E95A7C" w:rsidRDefault="00E7190C" w:rsidP="000359FC">
            <w:pPr>
              <w:spacing w:line="259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b/>
                <w:sz w:val="20"/>
                <w:szCs w:val="20"/>
              </w:rPr>
              <w:t>Előfeltételi tárgy(ak)</w:t>
            </w:r>
          </w:p>
        </w:tc>
        <w:tc>
          <w:tcPr>
            <w:tcW w:w="79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E7190C" w:rsidRPr="00E95A7C" w:rsidRDefault="00E7190C" w:rsidP="000359FC">
            <w:pPr>
              <w:spacing w:line="259" w:lineRule="auto"/>
              <w:ind w:left="29" w:firstLine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b/>
                <w:sz w:val="20"/>
                <w:szCs w:val="20"/>
              </w:rPr>
              <w:t>Számonkérés formája</w:t>
            </w:r>
          </w:p>
        </w:tc>
      </w:tr>
      <w:tr w:rsidR="00E7190C" w:rsidRPr="00E95A7C" w:rsidTr="00E7190C">
        <w:trPr>
          <w:trHeight w:val="490"/>
          <w:tblHeader/>
        </w:trPr>
        <w:tc>
          <w:tcPr>
            <w:tcW w:w="1306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E7190C" w:rsidRPr="00E95A7C" w:rsidRDefault="00E7190C" w:rsidP="000359F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E7190C" w:rsidRPr="00E95A7C" w:rsidRDefault="00E7190C" w:rsidP="000359FC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b/>
                <w:sz w:val="20"/>
                <w:szCs w:val="20"/>
              </w:rPr>
              <w:t>Előadás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E7190C" w:rsidRPr="00E95A7C" w:rsidRDefault="00E7190C" w:rsidP="000359FC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b/>
                <w:sz w:val="20"/>
                <w:szCs w:val="20"/>
              </w:rPr>
              <w:t>Gyakorlat</w:t>
            </w:r>
          </w:p>
        </w:tc>
        <w:tc>
          <w:tcPr>
            <w:tcW w:w="651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E7190C" w:rsidRPr="00E95A7C" w:rsidRDefault="00E7190C" w:rsidP="000359F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E7190C" w:rsidRPr="00E95A7C" w:rsidRDefault="00E7190C" w:rsidP="000359F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E7190C" w:rsidRPr="00E95A7C" w:rsidRDefault="00E7190C" w:rsidP="000359F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90C" w:rsidRPr="00E95A7C" w:rsidTr="00E7190C">
        <w:trPr>
          <w:trHeight w:val="346"/>
        </w:trPr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E7190C" w:rsidRPr="00F130A2" w:rsidRDefault="00E7190C" w:rsidP="00E7190C">
            <w:pPr>
              <w:spacing w:line="259" w:lineRule="auto"/>
              <w:ind w:left="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1-10. szemeszter</w:t>
            </w:r>
          </w:p>
        </w:tc>
        <w:tc>
          <w:tcPr>
            <w:tcW w:w="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E7190C" w:rsidRPr="00F130A2" w:rsidRDefault="00E7190C" w:rsidP="000359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E7190C" w:rsidRPr="00F130A2" w:rsidRDefault="00E7190C" w:rsidP="000359FC">
            <w:pPr>
              <w:ind w:lef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E7190C" w:rsidRPr="00F130A2" w:rsidRDefault="00E7190C" w:rsidP="000359FC">
            <w:pPr>
              <w:ind w:left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E7190C" w:rsidRPr="00F130A2" w:rsidRDefault="00E7190C" w:rsidP="00035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E7190C" w:rsidRPr="00F130A2" w:rsidRDefault="00E7190C" w:rsidP="00035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190C" w:rsidRPr="00E95A7C" w:rsidTr="00E7190C">
        <w:trPr>
          <w:trHeight w:val="650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190C" w:rsidRPr="00F130A2" w:rsidRDefault="00E7190C" w:rsidP="00E71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Megegyezik mindenben a 2019. májusát megelőzően érvényes mintatanterv 1-10. szemeszterre vonatkozó részével.</w:t>
            </w:r>
          </w:p>
        </w:tc>
      </w:tr>
      <w:tr w:rsidR="00E7190C" w:rsidRPr="00E95A7C" w:rsidTr="00E7190C">
        <w:trPr>
          <w:trHeight w:val="263"/>
        </w:trPr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E7190C" w:rsidRPr="00F130A2" w:rsidRDefault="00E7190C" w:rsidP="000359FC">
            <w:pPr>
              <w:spacing w:line="259" w:lineRule="auto"/>
              <w:ind w:left="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0A2">
              <w:rPr>
                <w:rFonts w:ascii="Times New Roman" w:hAnsi="Times New Roman" w:cs="Times New Roman"/>
                <w:b/>
                <w:sz w:val="20"/>
                <w:szCs w:val="20"/>
              </w:rPr>
              <w:t>11-12. szemeszter</w:t>
            </w:r>
          </w:p>
        </w:tc>
        <w:tc>
          <w:tcPr>
            <w:tcW w:w="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E7190C" w:rsidRPr="00F130A2" w:rsidRDefault="00E7190C" w:rsidP="000359F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E7190C" w:rsidRPr="00F130A2" w:rsidRDefault="00E7190C" w:rsidP="000359FC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0A2">
              <w:rPr>
                <w:rFonts w:ascii="Times New Roman" w:hAnsi="Times New Roman" w:cs="Times New Roman"/>
                <w:b/>
                <w:sz w:val="20"/>
                <w:szCs w:val="20"/>
              </w:rPr>
              <w:t>39 hét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E7190C" w:rsidRPr="00F130A2" w:rsidRDefault="00E7190C" w:rsidP="000359FC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0A2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E7190C" w:rsidRPr="00F130A2" w:rsidRDefault="00E7190C" w:rsidP="000359FC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E7190C" w:rsidRPr="00F130A2" w:rsidRDefault="00E7190C" w:rsidP="000359FC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190C" w:rsidRPr="00E95A7C" w:rsidTr="00E7190C">
        <w:trPr>
          <w:trHeight w:val="769"/>
        </w:trPr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Belgyógyászat</w:t>
            </w:r>
          </w:p>
          <w:p w:rsidR="00E7190C" w:rsidRPr="00E95A7C" w:rsidRDefault="00E7190C" w:rsidP="000359FC">
            <w:pPr>
              <w:spacing w:line="259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(l hét infektológia,</w:t>
            </w:r>
          </w:p>
          <w:p w:rsidR="00E7190C" w:rsidRPr="00E95A7C" w:rsidRDefault="00E7190C" w:rsidP="000359FC">
            <w:pPr>
              <w:spacing w:line="259" w:lineRule="auto"/>
              <w:ind w:left="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 xml:space="preserve"> hét családorvostan)</w:t>
            </w:r>
          </w:p>
        </w:tc>
        <w:tc>
          <w:tcPr>
            <w:tcW w:w="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8 hét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Belgyógyászat V.,</w:t>
            </w:r>
          </w:p>
          <w:p w:rsidR="00E7190C" w:rsidRPr="00E95A7C" w:rsidRDefault="00E7190C" w:rsidP="000359FC">
            <w:pPr>
              <w:spacing w:line="259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Radiológia,</w:t>
            </w:r>
          </w:p>
          <w:p w:rsidR="00E7190C" w:rsidRPr="00E95A7C" w:rsidRDefault="00E7190C" w:rsidP="000359FC">
            <w:pPr>
              <w:spacing w:line="259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Bioetika –</w:t>
            </w: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 xml:space="preserve"> orvosi etika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szigorlat</w:t>
            </w:r>
          </w:p>
        </w:tc>
      </w:tr>
      <w:tr w:rsidR="00E7190C" w:rsidRPr="00E95A7C" w:rsidTr="00E7190C">
        <w:trPr>
          <w:trHeight w:val="514"/>
        </w:trPr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Sebészet (1 hét érsebészet,</w:t>
            </w:r>
          </w:p>
          <w:p w:rsidR="00E7190C" w:rsidRPr="00E95A7C" w:rsidRDefault="00E7190C" w:rsidP="000359FC">
            <w:pPr>
              <w:spacing w:line="259" w:lineRule="auto"/>
              <w:ind w:left="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hét t</w:t>
            </w: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raumatoló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ia)</w:t>
            </w:r>
          </w:p>
        </w:tc>
        <w:tc>
          <w:tcPr>
            <w:tcW w:w="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6 hét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left="29" w:right="23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Sebészet III., Traumatológ</w:t>
            </w: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szigorlat</w:t>
            </w:r>
          </w:p>
        </w:tc>
      </w:tr>
      <w:tr w:rsidR="00E7190C" w:rsidRPr="00E95A7C" w:rsidTr="00E7190C">
        <w:trPr>
          <w:trHeight w:val="515"/>
        </w:trPr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Gyermekgyógyászat</w:t>
            </w:r>
          </w:p>
          <w:p w:rsidR="00E7190C" w:rsidRPr="00E95A7C" w:rsidRDefault="00E7190C" w:rsidP="000359FC">
            <w:pPr>
              <w:spacing w:line="259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(l hét infektológia)</w:t>
            </w:r>
          </w:p>
        </w:tc>
        <w:tc>
          <w:tcPr>
            <w:tcW w:w="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6 hét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Gyermekgyógyászat II.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szigorlat</w:t>
            </w:r>
          </w:p>
        </w:tc>
      </w:tr>
      <w:tr w:rsidR="00E7190C" w:rsidRPr="00E95A7C" w:rsidTr="00E7190C">
        <w:trPr>
          <w:trHeight w:val="772"/>
        </w:trPr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Szülészet-nő</w:t>
            </w: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gyógyászat</w:t>
            </w:r>
          </w:p>
        </w:tc>
        <w:tc>
          <w:tcPr>
            <w:tcW w:w="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4 hét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Szülészet II.</w:t>
            </w: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7190C" w:rsidRPr="00E95A7C" w:rsidRDefault="00E7190C" w:rsidP="000359FC">
            <w:pPr>
              <w:spacing w:after="18" w:line="259" w:lineRule="auto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Urológia,</w:t>
            </w:r>
          </w:p>
          <w:p w:rsidR="00E7190C" w:rsidRPr="00E95A7C" w:rsidRDefault="00E7190C" w:rsidP="000359FC">
            <w:pPr>
              <w:spacing w:line="259" w:lineRule="auto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Gyermekgyógy</w:t>
            </w: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ászat II.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szigorlat</w:t>
            </w:r>
          </w:p>
        </w:tc>
      </w:tr>
      <w:tr w:rsidR="00E7190C" w:rsidRPr="00E95A7C" w:rsidTr="00E7190C">
        <w:trPr>
          <w:trHeight w:val="259"/>
        </w:trPr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tabs>
                <w:tab w:val="center" w:pos="101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Ideggyógy</w:t>
            </w: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ászat</w:t>
            </w:r>
          </w:p>
        </w:tc>
        <w:tc>
          <w:tcPr>
            <w:tcW w:w="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3 hét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Idegyógy</w:t>
            </w: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ászat II.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szigorlat</w:t>
            </w:r>
          </w:p>
        </w:tc>
      </w:tr>
      <w:tr w:rsidR="00E7190C" w:rsidRPr="00E95A7C" w:rsidTr="00E7190C">
        <w:trPr>
          <w:trHeight w:val="266"/>
        </w:trPr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Elmegyógyászat</w:t>
            </w:r>
          </w:p>
        </w:tc>
        <w:tc>
          <w:tcPr>
            <w:tcW w:w="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3 hét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Elmegyógy</w:t>
            </w: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ászat II.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szigorlat</w:t>
            </w:r>
          </w:p>
        </w:tc>
      </w:tr>
      <w:tr w:rsidR="00E7190C" w:rsidRPr="00E95A7C" w:rsidTr="00E7190C">
        <w:trPr>
          <w:trHeight w:val="511"/>
        </w:trPr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Transzfúziós tanfolyam</w:t>
            </w:r>
          </w:p>
        </w:tc>
        <w:tc>
          <w:tcPr>
            <w:tcW w:w="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2 hét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jegy</w:t>
            </w:r>
          </w:p>
        </w:tc>
      </w:tr>
      <w:tr w:rsidR="00E7190C" w:rsidRPr="00E95A7C" w:rsidTr="00E7190C">
        <w:trPr>
          <w:trHeight w:val="520"/>
        </w:trPr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Mentő</w:t>
            </w: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gyakorlat</w:t>
            </w:r>
          </w:p>
        </w:tc>
        <w:tc>
          <w:tcPr>
            <w:tcW w:w="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1 hét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Oxyológia-sürgő</w:t>
            </w: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sségi orvostan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jegy</w:t>
            </w:r>
          </w:p>
        </w:tc>
      </w:tr>
      <w:tr w:rsidR="00E7190C" w:rsidRPr="00E95A7C" w:rsidTr="00E7190C">
        <w:trPr>
          <w:trHeight w:val="768"/>
        </w:trPr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left="30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Választható klinikai gyakorlat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6 hét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left="24" w:righ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 xml:space="preserve">adott területhez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kapcsolódó (legmagasabb szintű</w:t>
            </w: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) kötelező tantár</w:t>
            </w:r>
            <w:r w:rsidR="001F43B0">
              <w:rPr>
                <w:rFonts w:ascii="Times New Roman" w:hAnsi="Times New Roman" w:cs="Times New Roman"/>
                <w:sz w:val="20"/>
                <w:szCs w:val="20"/>
              </w:rPr>
              <w:t>gy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gyakorlati jegy</w:t>
            </w:r>
          </w:p>
        </w:tc>
      </w:tr>
      <w:tr w:rsidR="00E7190C" w:rsidRPr="00E95A7C" w:rsidTr="00E7190C">
        <w:trPr>
          <w:trHeight w:val="259"/>
        </w:trPr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Szakdolg</w:t>
            </w: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ozat</w:t>
            </w:r>
          </w:p>
        </w:tc>
        <w:tc>
          <w:tcPr>
            <w:tcW w:w="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A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90C" w:rsidRPr="00E95A7C" w:rsidRDefault="00E7190C" w:rsidP="000359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7190C" w:rsidRDefault="00E7190C" w:rsidP="00E7190C">
      <w:pPr>
        <w:rPr>
          <w:rFonts w:ascii="Times New Roman" w:hAnsi="Times New Roman" w:cs="Times New Roman"/>
          <w:sz w:val="30"/>
          <w:szCs w:val="30"/>
        </w:rPr>
      </w:pPr>
    </w:p>
    <w:p w:rsidR="00E7190C" w:rsidRPr="00E7190C" w:rsidRDefault="00E7190C" w:rsidP="00E7190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24"/>
          <w:szCs w:val="24"/>
        </w:rPr>
        <w:t xml:space="preserve">*: </w:t>
      </w:r>
      <w:r w:rsidRPr="008A07F4">
        <w:rPr>
          <w:rFonts w:ascii="Times New Roman" w:hAnsi="Times New Roman"/>
          <w:sz w:val="24"/>
          <w:szCs w:val="24"/>
        </w:rPr>
        <w:t xml:space="preserve">A Választható klinikai gyakorlat csak egyetemünk klinikáján, tanszékén vagy </w:t>
      </w:r>
      <w:r>
        <w:rPr>
          <w:rFonts w:ascii="Times New Roman" w:hAnsi="Times New Roman"/>
          <w:sz w:val="24"/>
          <w:szCs w:val="24"/>
        </w:rPr>
        <w:t>tanszéki csoportján teljesíthető</w:t>
      </w:r>
      <w:r w:rsidRPr="008A07F4">
        <w:rPr>
          <w:rFonts w:ascii="Times New Roman" w:hAnsi="Times New Roman"/>
          <w:sz w:val="24"/>
          <w:szCs w:val="24"/>
        </w:rPr>
        <w:t>, ennek során a hallgató közvetlenül a betegellátásban vesz részt kompetenciaszintj</w:t>
      </w:r>
      <w:r>
        <w:rPr>
          <w:rFonts w:ascii="Times New Roman" w:hAnsi="Times New Roman"/>
          <w:sz w:val="24"/>
          <w:szCs w:val="24"/>
        </w:rPr>
        <w:t>ének megfelelő módon, a kötelező</w:t>
      </w:r>
      <w:r w:rsidRPr="008A07F4">
        <w:rPr>
          <w:rFonts w:ascii="Times New Roman" w:hAnsi="Times New Roman"/>
          <w:sz w:val="24"/>
          <w:szCs w:val="24"/>
        </w:rPr>
        <w:t xml:space="preserve"> szigorlóévi gyakorlatokhoz hasonlóan. E 6 hét valamely</w:t>
      </w:r>
      <w:r>
        <w:rPr>
          <w:rFonts w:ascii="Times New Roman" w:hAnsi="Times New Roman"/>
          <w:sz w:val="24"/>
          <w:szCs w:val="24"/>
        </w:rPr>
        <w:t xml:space="preserve"> kötelező gyakorlattal megegyező területen is eltölthető</w:t>
      </w:r>
      <w:r w:rsidRPr="008A07F4">
        <w:rPr>
          <w:rFonts w:ascii="Times New Roman" w:hAnsi="Times New Roman"/>
          <w:sz w:val="24"/>
          <w:szCs w:val="24"/>
        </w:rPr>
        <w:t>, ez esetben azonban többletkompetenciák elsajátítását kell eredményeznie.</w:t>
      </w:r>
    </w:p>
    <w:sectPr w:rsidR="00E7190C" w:rsidRPr="00E7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0C"/>
    <w:rsid w:val="001F43B0"/>
    <w:rsid w:val="00240E9C"/>
    <w:rsid w:val="00B679BD"/>
    <w:rsid w:val="00B86B52"/>
    <w:rsid w:val="00E7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1EE7A-53E5-453E-A319-91EBF9F7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E7190C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40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0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Frittmann Anikó</dc:creator>
  <cp:keywords/>
  <dc:description/>
  <cp:lastModifiedBy>Frittmann Anikó</cp:lastModifiedBy>
  <cp:revision>2</cp:revision>
  <cp:lastPrinted>2019-05-23T10:28:00Z</cp:lastPrinted>
  <dcterms:created xsi:type="dcterms:W3CDTF">2019-05-24T09:02:00Z</dcterms:created>
  <dcterms:modified xsi:type="dcterms:W3CDTF">2019-05-24T09:02:00Z</dcterms:modified>
</cp:coreProperties>
</file>