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847D" w14:textId="77777777" w:rsidR="00B111DE" w:rsidRPr="00BE06A0" w:rsidRDefault="00B111DE" w:rsidP="006A2D5E">
      <w:pPr>
        <w:spacing w:after="0"/>
        <w:jc w:val="center"/>
        <w:rPr>
          <w:b/>
          <w:sz w:val="32"/>
          <w:szCs w:val="32"/>
        </w:rPr>
      </w:pPr>
      <w:r w:rsidRPr="00542BFE">
        <w:rPr>
          <w:b/>
          <w:sz w:val="32"/>
          <w:szCs w:val="32"/>
        </w:rPr>
        <w:t>Kísérleti állatok- állatkísérle</w:t>
      </w:r>
      <w:r w:rsidRPr="00BE06A0">
        <w:rPr>
          <w:b/>
          <w:sz w:val="32"/>
          <w:szCs w:val="32"/>
        </w:rPr>
        <w:t xml:space="preserve">tek kurzus magyar nyelven </w:t>
      </w:r>
    </w:p>
    <w:p w14:paraId="69A190BD" w14:textId="77777777" w:rsidR="00B111DE" w:rsidRPr="00BE06A0" w:rsidRDefault="00B111DE" w:rsidP="006A2D5E">
      <w:pPr>
        <w:spacing w:after="0"/>
        <w:jc w:val="center"/>
        <w:rPr>
          <w:b/>
          <w:sz w:val="20"/>
          <w:szCs w:val="20"/>
        </w:rPr>
      </w:pPr>
      <w:r w:rsidRPr="00BE06A0">
        <w:rPr>
          <w:b/>
          <w:sz w:val="20"/>
          <w:szCs w:val="20"/>
        </w:rPr>
        <w:t>(Online előadások az Zoom rendszeren keresztül)</w:t>
      </w:r>
    </w:p>
    <w:p w14:paraId="763AA0FC" w14:textId="39068C7A" w:rsidR="00B111DE" w:rsidRPr="00BE06A0" w:rsidRDefault="00B111DE" w:rsidP="006A2D5E">
      <w:pPr>
        <w:spacing w:after="0"/>
        <w:jc w:val="center"/>
        <w:rPr>
          <w:b/>
          <w:sz w:val="32"/>
          <w:szCs w:val="32"/>
        </w:rPr>
      </w:pPr>
      <w:r w:rsidRPr="00BE06A0">
        <w:rPr>
          <w:b/>
          <w:sz w:val="32"/>
          <w:szCs w:val="32"/>
        </w:rPr>
        <w:t>„</w:t>
      </w:r>
      <w:r w:rsidR="00CC5814">
        <w:rPr>
          <w:b/>
          <w:sz w:val="32"/>
          <w:szCs w:val="32"/>
        </w:rPr>
        <w:t>A</w:t>
      </w:r>
      <w:r w:rsidRPr="00BE06A0">
        <w:rPr>
          <w:b/>
          <w:sz w:val="32"/>
          <w:szCs w:val="32"/>
        </w:rPr>
        <w:t>” szint</w:t>
      </w:r>
    </w:p>
    <w:p w14:paraId="512D0DE8" w14:textId="63CAFC49" w:rsidR="00B111DE" w:rsidRPr="00BE06A0" w:rsidRDefault="00B111DE" w:rsidP="00B111DE">
      <w:pPr>
        <w:spacing w:after="0"/>
        <w:jc w:val="center"/>
        <w:rPr>
          <w:b/>
          <w:sz w:val="32"/>
          <w:szCs w:val="32"/>
        </w:rPr>
      </w:pPr>
      <w:r w:rsidRPr="00BE06A0">
        <w:rPr>
          <w:b/>
          <w:sz w:val="32"/>
          <w:szCs w:val="32"/>
        </w:rPr>
        <w:t>202</w:t>
      </w:r>
      <w:r w:rsidR="00D94D54">
        <w:rPr>
          <w:b/>
          <w:sz w:val="32"/>
          <w:szCs w:val="32"/>
        </w:rPr>
        <w:t>6</w:t>
      </w:r>
      <w:r w:rsidRPr="00BE06A0">
        <w:rPr>
          <w:b/>
          <w:sz w:val="32"/>
          <w:szCs w:val="32"/>
        </w:rPr>
        <w:t xml:space="preserve">. </w:t>
      </w:r>
      <w:r w:rsidR="00D94D54">
        <w:rPr>
          <w:b/>
          <w:sz w:val="32"/>
          <w:szCs w:val="32"/>
        </w:rPr>
        <w:t>október 26</w:t>
      </w:r>
      <w:r w:rsidR="00CC5814">
        <w:rPr>
          <w:b/>
          <w:sz w:val="32"/>
          <w:szCs w:val="32"/>
        </w:rPr>
        <w:t>.</w:t>
      </w:r>
      <w:r w:rsidR="00B67F26" w:rsidRPr="00BE06A0">
        <w:rPr>
          <w:b/>
          <w:sz w:val="32"/>
          <w:szCs w:val="32"/>
        </w:rPr>
        <w:t xml:space="preserve"> – </w:t>
      </w:r>
      <w:r w:rsidR="00CC5814">
        <w:rPr>
          <w:b/>
          <w:sz w:val="32"/>
          <w:szCs w:val="32"/>
        </w:rPr>
        <w:t>október 28.</w:t>
      </w:r>
    </w:p>
    <w:tbl>
      <w:tblPr>
        <w:tblW w:w="100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1031"/>
        <w:gridCol w:w="1243"/>
        <w:gridCol w:w="6600"/>
      </w:tblGrid>
      <w:tr w:rsidR="00BE06A0" w:rsidRPr="00BE06A0" w14:paraId="1DD4F3A3" w14:textId="77777777" w:rsidTr="003F5668">
        <w:trPr>
          <w:trHeight w:val="300"/>
        </w:trPr>
        <w:tc>
          <w:tcPr>
            <w:tcW w:w="1166" w:type="dxa"/>
            <w:noWrap/>
            <w:hideMark/>
          </w:tcPr>
          <w:p w14:paraId="40BAB7E1" w14:textId="77777777" w:rsidR="00B111DE" w:rsidRPr="00BE06A0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nap</w:t>
            </w:r>
          </w:p>
        </w:tc>
        <w:tc>
          <w:tcPr>
            <w:tcW w:w="1031" w:type="dxa"/>
            <w:noWrap/>
            <w:hideMark/>
          </w:tcPr>
          <w:p w14:paraId="562D15DE" w14:textId="77777777" w:rsidR="00B111DE" w:rsidRPr="00BE06A0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időpont</w:t>
            </w:r>
          </w:p>
        </w:tc>
        <w:tc>
          <w:tcPr>
            <w:tcW w:w="1243" w:type="dxa"/>
            <w:noWrap/>
            <w:hideMark/>
          </w:tcPr>
          <w:p w14:paraId="1AACCB67" w14:textId="77777777" w:rsidR="00B111DE" w:rsidRPr="00BE06A0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időtartam</w:t>
            </w:r>
          </w:p>
        </w:tc>
        <w:tc>
          <w:tcPr>
            <w:tcW w:w="6600" w:type="dxa"/>
            <w:noWrap/>
            <w:hideMark/>
          </w:tcPr>
          <w:p w14:paraId="7203FB84" w14:textId="77777777" w:rsidR="00B111DE" w:rsidRPr="00BE06A0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cím és előadó</w:t>
            </w:r>
          </w:p>
        </w:tc>
      </w:tr>
      <w:tr w:rsidR="00BE06A0" w:rsidRPr="00157904" w14:paraId="3BAECDC9" w14:textId="77777777" w:rsidTr="003F5668">
        <w:trPr>
          <w:trHeight w:val="879"/>
        </w:trPr>
        <w:tc>
          <w:tcPr>
            <w:tcW w:w="1166" w:type="dxa"/>
            <w:vMerge w:val="restart"/>
            <w:hideMark/>
          </w:tcPr>
          <w:p w14:paraId="0D937149" w14:textId="6C6ECDB8" w:rsidR="00B111DE" w:rsidRPr="00157904" w:rsidRDefault="00D94D54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okt</w:t>
            </w:r>
            <w:r w:rsidR="00B67F26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26.</w:t>
            </w:r>
            <w:r w:rsidR="00B111DE"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hétfő</w:t>
            </w:r>
          </w:p>
        </w:tc>
        <w:tc>
          <w:tcPr>
            <w:tcW w:w="1031" w:type="dxa"/>
            <w:noWrap/>
            <w:hideMark/>
          </w:tcPr>
          <w:p w14:paraId="6C6DB26B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1243" w:type="dxa"/>
            <w:noWrap/>
            <w:hideMark/>
          </w:tcPr>
          <w:p w14:paraId="476295DA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noWrap/>
            <w:hideMark/>
          </w:tcPr>
          <w:p w14:paraId="2C1BA416" w14:textId="501895EA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Bevezet</w:t>
            </w:r>
            <w:r w:rsidR="00CB0B26" w:rsidRPr="00157904">
              <w:rPr>
                <w:rFonts w:ascii="Times New Roman" w:hAnsi="Times New Roman" w:cs="Times New Roman"/>
                <w:sz w:val="24"/>
                <w:szCs w:val="24"/>
              </w:rPr>
              <w:t>és</w:t>
            </w:r>
          </w:p>
          <w:p w14:paraId="3B72BC4E" w14:textId="77777777" w:rsidR="00B111DE" w:rsidRPr="00157904" w:rsidRDefault="00B111DE" w:rsidP="005A61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</w:tc>
      </w:tr>
      <w:tr w:rsidR="00BE06A0" w:rsidRPr="00157904" w14:paraId="2803FAB6" w14:textId="77777777" w:rsidTr="003F5668">
        <w:trPr>
          <w:trHeight w:val="300"/>
        </w:trPr>
        <w:tc>
          <w:tcPr>
            <w:tcW w:w="1166" w:type="dxa"/>
            <w:vMerge/>
            <w:noWrap/>
            <w:hideMark/>
          </w:tcPr>
          <w:p w14:paraId="3C195C81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33FE9B74" w14:textId="3E17BA0E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noWrap/>
            <w:hideMark/>
          </w:tcPr>
          <w:p w14:paraId="499E7BC5" w14:textId="6464095E" w:rsidR="00B111DE" w:rsidRPr="00157904" w:rsidRDefault="00B67F26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11DE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hideMark/>
          </w:tcPr>
          <w:p w14:paraId="6DDBFB15" w14:textId="77777777" w:rsidR="005449C7" w:rsidRPr="00157904" w:rsidRDefault="005449C7" w:rsidP="005449C7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Az emberek és állatok kapcsolatának etikai vonatkozásai; az állatok tudományos célú felhasználásának lehetőségei és </w:t>
            </w:r>
            <w:proofErr w:type="spellStart"/>
            <w:r w:rsidRPr="00157904">
              <w:rPr>
                <w:rFonts w:ascii="Times New Roman" w:hAnsi="Times New Roman" w:cs="Times New Roman"/>
                <w:bCs/>
                <w:sz w:val="24"/>
                <w:szCs w:val="24"/>
              </w:rPr>
              <w:t>korlátai</w:t>
            </w:r>
            <w:proofErr w:type="spellEnd"/>
            <w:r w:rsidRPr="001579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Az állati jólét szempontjai. Hazai és nemzetközi szervezetek.</w:t>
            </w:r>
          </w:p>
          <w:p w14:paraId="2B3C39C9" w14:textId="77777777" w:rsidR="005449C7" w:rsidRPr="00157904" w:rsidRDefault="005449C7" w:rsidP="005449C7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  <w:p w14:paraId="56377157" w14:textId="253030A7" w:rsidR="00B111DE" w:rsidRPr="00157904" w:rsidRDefault="00B111DE" w:rsidP="00F374D9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68E6F889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3BB5E55E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4C2D2B67" w14:textId="1814AE9E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.15-1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3" w:type="dxa"/>
            <w:noWrap/>
          </w:tcPr>
          <w:p w14:paraId="7BE6E99A" w14:textId="5C6E7897" w:rsidR="00B111DE" w:rsidRPr="00157904" w:rsidRDefault="00B67F26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11DE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</w:tcPr>
          <w:p w14:paraId="1D489233" w14:textId="77777777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rágcsálók anatómiája</w:t>
            </w:r>
          </w:p>
          <w:p w14:paraId="0D159B37" w14:textId="0AF6BD7F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Csukás Domokos </w:t>
            </w:r>
          </w:p>
          <w:p w14:paraId="6BCB14B9" w14:textId="2EA1B183" w:rsidR="00B111DE" w:rsidRPr="00157904" w:rsidRDefault="00B67F26" w:rsidP="00792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06A0" w:rsidRPr="00157904" w14:paraId="2861AD67" w14:textId="77777777" w:rsidTr="003E430E">
        <w:trPr>
          <w:trHeight w:val="300"/>
        </w:trPr>
        <w:tc>
          <w:tcPr>
            <w:tcW w:w="1166" w:type="dxa"/>
            <w:vMerge/>
            <w:noWrap/>
          </w:tcPr>
          <w:p w14:paraId="7FD99F5E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</w:tcPr>
          <w:p w14:paraId="5AC3E62A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EBÉDSZÜNET</w:t>
            </w:r>
          </w:p>
        </w:tc>
      </w:tr>
      <w:tr w:rsidR="00BE06A0" w:rsidRPr="00157904" w14:paraId="6CB5C9F2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46462195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0B8330D1" w14:textId="4BAB93C6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noWrap/>
            <w:hideMark/>
          </w:tcPr>
          <w:p w14:paraId="42F473AE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64F8EFE0" w14:textId="77777777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Nagyobb méretű laboratóriumi állatok anatómiája</w:t>
            </w:r>
          </w:p>
          <w:p w14:paraId="3D17603B" w14:textId="77777777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14F74243" w14:textId="19A65647" w:rsidR="00B111DE" w:rsidRPr="00157904" w:rsidRDefault="00B111DE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A0" w:rsidRPr="00157904" w14:paraId="541E7109" w14:textId="77777777" w:rsidTr="003F5668">
        <w:trPr>
          <w:trHeight w:val="645"/>
        </w:trPr>
        <w:tc>
          <w:tcPr>
            <w:tcW w:w="1166" w:type="dxa"/>
            <w:vMerge/>
            <w:noWrap/>
            <w:hideMark/>
          </w:tcPr>
          <w:p w14:paraId="15113F4E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51B64683" w14:textId="1DC738B5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E011E" w:rsidRPr="00157904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</w:p>
        </w:tc>
        <w:tc>
          <w:tcPr>
            <w:tcW w:w="1243" w:type="dxa"/>
            <w:noWrap/>
            <w:hideMark/>
          </w:tcPr>
          <w:p w14:paraId="58BBEBC0" w14:textId="77777777" w:rsidR="00B111DE" w:rsidRPr="00157904" w:rsidRDefault="00B111DE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36D058D9" w14:textId="77777777" w:rsidR="007925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helyettesítés, csökkentés és tökéletesítés lehetőségei </w:t>
            </w:r>
          </w:p>
          <w:p w14:paraId="098597BE" w14:textId="71ED6102" w:rsidR="005449C7" w:rsidRPr="00157904" w:rsidRDefault="007925C7" w:rsidP="00792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Szabó Györgyi</w:t>
            </w:r>
          </w:p>
          <w:p w14:paraId="664DDCD9" w14:textId="61B2C4E0" w:rsidR="00B111DE" w:rsidRPr="00157904" w:rsidRDefault="00B111DE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75D" w:rsidRPr="00157904" w14:paraId="04506221" w14:textId="77777777" w:rsidTr="003F5668">
        <w:trPr>
          <w:trHeight w:val="315"/>
        </w:trPr>
        <w:tc>
          <w:tcPr>
            <w:tcW w:w="1166" w:type="dxa"/>
            <w:vMerge w:val="restart"/>
            <w:hideMark/>
          </w:tcPr>
          <w:p w14:paraId="2EE337F1" w14:textId="0F5DBC23" w:rsidR="0090475D" w:rsidRPr="00157904" w:rsidRDefault="00D94D54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okt. 27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. kedd</w:t>
            </w:r>
          </w:p>
        </w:tc>
        <w:tc>
          <w:tcPr>
            <w:tcW w:w="1031" w:type="dxa"/>
            <w:noWrap/>
            <w:hideMark/>
          </w:tcPr>
          <w:p w14:paraId="5DE5F1F0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8.30-10.00</w:t>
            </w:r>
          </w:p>
        </w:tc>
        <w:tc>
          <w:tcPr>
            <w:tcW w:w="1243" w:type="dxa"/>
            <w:noWrap/>
            <w:hideMark/>
          </w:tcPr>
          <w:p w14:paraId="597F78C6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0A49360D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laborállatok genetikája, örökléstana és tenyésztése</w:t>
            </w:r>
          </w:p>
          <w:p w14:paraId="6F46ED10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Balogh Zoltán</w:t>
            </w:r>
          </w:p>
          <w:p w14:paraId="35AB3656" w14:textId="3481B699" w:rsidR="003E430E" w:rsidRPr="00157904" w:rsidRDefault="003E430E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75D" w:rsidRPr="00157904" w14:paraId="662B09CA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1AD13A26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67B07315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10.15-11.45</w:t>
            </w:r>
          </w:p>
        </w:tc>
        <w:tc>
          <w:tcPr>
            <w:tcW w:w="1243" w:type="dxa"/>
            <w:noWrap/>
            <w:hideMark/>
          </w:tcPr>
          <w:p w14:paraId="773BDE11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  <w:hideMark/>
          </w:tcPr>
          <w:p w14:paraId="4EC33287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 A laboratóriumi állatok takarmányozása </w:t>
            </w:r>
          </w:p>
          <w:p w14:paraId="317644BA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Balogh Zoltán </w:t>
            </w:r>
          </w:p>
          <w:p w14:paraId="21376BB0" w14:textId="77777777" w:rsidR="0090475D" w:rsidRPr="00157904" w:rsidRDefault="0090475D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75D" w:rsidRPr="00157904" w14:paraId="2CC686EF" w14:textId="77777777" w:rsidTr="003E430E">
        <w:trPr>
          <w:trHeight w:val="300"/>
        </w:trPr>
        <w:tc>
          <w:tcPr>
            <w:tcW w:w="1166" w:type="dxa"/>
            <w:vMerge/>
            <w:noWrap/>
            <w:hideMark/>
          </w:tcPr>
          <w:p w14:paraId="1C2375D5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176C31FD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EBÉDSZÜNET </w:t>
            </w:r>
          </w:p>
        </w:tc>
      </w:tr>
      <w:tr w:rsidR="0090475D" w:rsidRPr="00157904" w14:paraId="18F4D6C4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5733585D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67D1C3F2" w14:textId="4D98EA47" w:rsidR="0090475D" w:rsidRPr="00157904" w:rsidRDefault="0043002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12.30-1</w:t>
            </w:r>
            <w:r w:rsidR="00F91245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245" w:rsidRPr="001579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noWrap/>
            <w:hideMark/>
          </w:tcPr>
          <w:p w14:paraId="755704C9" w14:textId="5CE859B2" w:rsidR="0090475D" w:rsidRPr="00157904" w:rsidRDefault="00F91245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  <w:hideMark/>
          </w:tcPr>
          <w:p w14:paraId="761B78DA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5790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Laborállatok viselkedési jellemzőin alapuló farmakológiai kísérletek és modellek.</w:t>
            </w:r>
          </w:p>
          <w:p w14:paraId="16F82C19" w14:textId="77777777" w:rsidR="00F91245" w:rsidRPr="00157904" w:rsidRDefault="00F91245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Tímár Júlia </w:t>
            </w:r>
          </w:p>
          <w:p w14:paraId="39A8BA03" w14:textId="277E54A3" w:rsidR="0090475D" w:rsidRPr="00157904" w:rsidRDefault="0090475D" w:rsidP="00F374D9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75D" w:rsidRPr="00157904" w14:paraId="22AE5CA7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03DFD03C" w14:textId="77777777" w:rsidR="0090475D" w:rsidRPr="00157904" w:rsidRDefault="0090475D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3C4435A9" w14:textId="3991D475" w:rsidR="0090475D" w:rsidRPr="00157904" w:rsidRDefault="0043002D" w:rsidP="00430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1245" w:rsidRPr="001579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245" w:rsidRPr="001579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50254B" w:rsidRPr="001579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254B" w:rsidRPr="001579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3" w:type="dxa"/>
            <w:noWrap/>
            <w:hideMark/>
          </w:tcPr>
          <w:p w14:paraId="1FCB6026" w14:textId="3AAC0250" w:rsidR="0090475D" w:rsidRPr="00157904" w:rsidRDefault="0050254B" w:rsidP="006A2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75D" w:rsidRPr="0015790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00" w:type="dxa"/>
            <w:noWrap/>
            <w:hideMark/>
          </w:tcPr>
          <w:p w14:paraId="70166C8C" w14:textId="77777777" w:rsidR="0050254B" w:rsidRPr="00157904" w:rsidRDefault="0050254B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Állatélettani alapok</w:t>
            </w:r>
          </w:p>
          <w:p w14:paraId="274F3424" w14:textId="77777777" w:rsidR="0050254B" w:rsidRPr="00157904" w:rsidRDefault="0050254B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6BFEA289" w14:textId="64A347B0" w:rsidR="0050254B" w:rsidRPr="00157904" w:rsidRDefault="0050254B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BD8" w:rsidRPr="00157904" w14:paraId="6B1ECF24" w14:textId="77777777" w:rsidTr="003F5668">
        <w:trPr>
          <w:trHeight w:val="300"/>
        </w:trPr>
        <w:tc>
          <w:tcPr>
            <w:tcW w:w="1166" w:type="dxa"/>
            <w:vMerge w:val="restart"/>
            <w:noWrap/>
            <w:hideMark/>
          </w:tcPr>
          <w:p w14:paraId="0EA1184B" w14:textId="377DFBF9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okt. 28. szerda</w:t>
            </w:r>
          </w:p>
        </w:tc>
        <w:tc>
          <w:tcPr>
            <w:tcW w:w="1031" w:type="dxa"/>
            <w:noWrap/>
            <w:hideMark/>
          </w:tcPr>
          <w:p w14:paraId="552DBE73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8.30-10.00</w:t>
            </w:r>
          </w:p>
        </w:tc>
        <w:tc>
          <w:tcPr>
            <w:tcW w:w="1243" w:type="dxa"/>
            <w:noWrap/>
            <w:hideMark/>
          </w:tcPr>
          <w:p w14:paraId="44BFDAFD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89F69C0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E0D2E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1724B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02D60" w14:textId="288BF17B" w:rsidR="00057BD8" w:rsidRPr="00157904" w:rsidRDefault="00057BD8" w:rsidP="00FE6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hideMark/>
          </w:tcPr>
          <w:p w14:paraId="1C45CF65" w14:textId="77777777" w:rsidR="00057BD8" w:rsidRPr="00157904" w:rsidRDefault="00057BD8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 kísérleti állatokkal való bánásmód és kezelési formák. A laborállatok egészségének védelme</w:t>
            </w:r>
          </w:p>
          <w:p w14:paraId="3D32196D" w14:textId="77777777" w:rsidR="00057BD8" w:rsidRPr="00157904" w:rsidRDefault="00057BD8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Dr. Csukás Domokos  </w:t>
            </w:r>
          </w:p>
          <w:p w14:paraId="3A0872F7" w14:textId="77777777" w:rsidR="00057BD8" w:rsidRPr="00157904" w:rsidRDefault="00057BD8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D5576" w14:textId="77777777" w:rsidR="00057BD8" w:rsidRPr="00157904" w:rsidRDefault="00057BD8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fájdalom, a szenvedés és a stressz felismerése; Az altatás és a fájdalomcsillapítás általános szabályai. Kíméletes végpontok és az eutanázia alkalmazása  </w:t>
            </w:r>
          </w:p>
          <w:p w14:paraId="423439C1" w14:textId="77777777" w:rsidR="00057BD8" w:rsidRPr="00157904" w:rsidRDefault="00057BD8" w:rsidP="00502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575175BE" w14:textId="6D74100B" w:rsidR="00057BD8" w:rsidRPr="00157904" w:rsidRDefault="00057BD8" w:rsidP="00F37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BD8" w:rsidRPr="00157904" w14:paraId="507C16C4" w14:textId="77777777" w:rsidTr="003F5668">
        <w:trPr>
          <w:trHeight w:val="300"/>
        </w:trPr>
        <w:tc>
          <w:tcPr>
            <w:tcW w:w="1166" w:type="dxa"/>
            <w:vMerge/>
            <w:noWrap/>
            <w:hideMark/>
          </w:tcPr>
          <w:p w14:paraId="17FD7F1B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7301FF5B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10.15-11.45</w:t>
            </w:r>
          </w:p>
        </w:tc>
        <w:tc>
          <w:tcPr>
            <w:tcW w:w="1243" w:type="dxa"/>
            <w:noWrap/>
            <w:hideMark/>
          </w:tcPr>
          <w:p w14:paraId="2CB20380" w14:textId="145BBA28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  <w:p w14:paraId="2EAE2A04" w14:textId="63A5F64E" w:rsidR="00057BD8" w:rsidRPr="00157904" w:rsidRDefault="00057BD8" w:rsidP="009F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0" w:type="dxa"/>
            <w:noWrap/>
            <w:hideMark/>
          </w:tcPr>
          <w:p w14:paraId="1E29DC5C" w14:textId="77777777" w:rsidR="00057BD8" w:rsidRPr="00157904" w:rsidRDefault="00057BD8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A kísérleti állatházak higiénés fokozatai, az SPF transzgenikus állatház működtetése </w:t>
            </w:r>
          </w:p>
          <w:p w14:paraId="46F76A19" w14:textId="77777777" w:rsidR="00057BD8" w:rsidRPr="00157904" w:rsidRDefault="00057BD8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Dr. Csukás Domokos</w:t>
            </w:r>
          </w:p>
          <w:p w14:paraId="74DCAA3F" w14:textId="2A23E97C" w:rsidR="00057BD8" w:rsidRPr="00157904" w:rsidRDefault="00057BD8" w:rsidP="0054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BD8" w:rsidRPr="00157904" w14:paraId="3011304C" w14:textId="77777777" w:rsidTr="003E430E">
        <w:trPr>
          <w:trHeight w:val="315"/>
        </w:trPr>
        <w:tc>
          <w:tcPr>
            <w:tcW w:w="1166" w:type="dxa"/>
            <w:vMerge/>
            <w:noWrap/>
            <w:hideMark/>
          </w:tcPr>
          <w:p w14:paraId="43823BFD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  <w:shd w:val="clear" w:color="auto" w:fill="D9D9D9" w:themeFill="background1" w:themeFillShade="D9"/>
            <w:noWrap/>
            <w:hideMark/>
          </w:tcPr>
          <w:p w14:paraId="76442A21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 EBÉDSZÜNET </w:t>
            </w:r>
          </w:p>
        </w:tc>
      </w:tr>
      <w:tr w:rsidR="00057BD8" w:rsidRPr="00157904" w14:paraId="498D2BE8" w14:textId="77777777" w:rsidTr="003F5668">
        <w:trPr>
          <w:trHeight w:val="315"/>
        </w:trPr>
        <w:tc>
          <w:tcPr>
            <w:tcW w:w="1166" w:type="dxa"/>
            <w:vMerge/>
            <w:noWrap/>
            <w:hideMark/>
          </w:tcPr>
          <w:p w14:paraId="1E769446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  <w:hideMark/>
          </w:tcPr>
          <w:p w14:paraId="462311E7" w14:textId="3B5188A0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1243" w:type="dxa"/>
            <w:noWrap/>
            <w:hideMark/>
          </w:tcPr>
          <w:p w14:paraId="5D0ED6EA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BD4E660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807D7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E0F4C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2A7E7" w14:textId="6440E26F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noWrap/>
            <w:hideMark/>
          </w:tcPr>
          <w:p w14:paraId="77254C8E" w14:textId="77777777" w:rsidR="00057BD8" w:rsidRPr="00157904" w:rsidRDefault="00057BD8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Életjelenségek megfigyelése, rögzítése és nyilvántartása, feldolgozása</w:t>
            </w:r>
          </w:p>
          <w:p w14:paraId="6CF6CC8F" w14:textId="77777777" w:rsidR="00057BD8" w:rsidRPr="00157904" w:rsidRDefault="00057BD8" w:rsidP="00F91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 xml:space="preserve"> Dr. Csukás Domokos</w:t>
            </w:r>
            <w:r w:rsidRPr="0015790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7B0E8586" w14:textId="77777777" w:rsidR="00057BD8" w:rsidRPr="00157904" w:rsidRDefault="00057BD8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33669" w14:textId="77777777" w:rsidR="00057BD8" w:rsidRPr="00157904" w:rsidRDefault="00057BD8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Munkaegészségügy az állatházban</w:t>
            </w:r>
          </w:p>
          <w:p w14:paraId="4125E83F" w14:textId="77777777" w:rsidR="00057BD8" w:rsidRPr="00157904" w:rsidRDefault="00057BD8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Csukás Domokos</w:t>
            </w:r>
          </w:p>
          <w:p w14:paraId="3BC6829A" w14:textId="7EB1A0FE" w:rsidR="00057BD8" w:rsidRPr="00157904" w:rsidRDefault="00057BD8" w:rsidP="00F91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BD8" w:rsidRPr="00157904" w14:paraId="18D1518C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25757D83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275CE45B" w14:textId="761F069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14.15-15.45</w:t>
            </w:r>
          </w:p>
        </w:tc>
        <w:tc>
          <w:tcPr>
            <w:tcW w:w="1243" w:type="dxa"/>
            <w:noWrap/>
          </w:tcPr>
          <w:p w14:paraId="31B141C3" w14:textId="0C7118C1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6600" w:type="dxa"/>
            <w:noWrap/>
          </w:tcPr>
          <w:p w14:paraId="4F2BFC2F" w14:textId="77777777" w:rsidR="00057BD8" w:rsidRPr="00157904" w:rsidRDefault="00057BD8" w:rsidP="00070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Az állatvédelmi törvények, az állatkísérletek jogi szabályozása; az engedélyezések menete. A kísérleti állatok tartásának jogi szabályozása.</w:t>
            </w:r>
          </w:p>
          <w:p w14:paraId="65768524" w14:textId="77777777" w:rsidR="00057BD8" w:rsidRPr="00157904" w:rsidRDefault="00057BD8" w:rsidP="00070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904">
              <w:rPr>
                <w:rFonts w:ascii="Times New Roman" w:hAnsi="Times New Roman" w:cs="Times New Roman"/>
                <w:sz w:val="24"/>
                <w:szCs w:val="24"/>
              </w:rPr>
              <w:t>Dr. Gyertyán István </w:t>
            </w:r>
          </w:p>
          <w:p w14:paraId="7834B359" w14:textId="349489E2" w:rsidR="00057BD8" w:rsidRPr="00157904" w:rsidRDefault="00057BD8" w:rsidP="00070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BD8" w:rsidRPr="00157904" w14:paraId="4E275FA8" w14:textId="77777777" w:rsidTr="003F5668">
        <w:trPr>
          <w:trHeight w:val="300"/>
        </w:trPr>
        <w:tc>
          <w:tcPr>
            <w:tcW w:w="1166" w:type="dxa"/>
            <w:vMerge/>
            <w:noWrap/>
          </w:tcPr>
          <w:p w14:paraId="4317904D" w14:textId="77777777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noWrap/>
          </w:tcPr>
          <w:p w14:paraId="7A07C019" w14:textId="263CE360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BDF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243" w:type="dxa"/>
            <w:noWrap/>
          </w:tcPr>
          <w:p w14:paraId="16616F07" w14:textId="17054384" w:rsidR="00057BD8" w:rsidRPr="00157904" w:rsidRDefault="00057BD8" w:rsidP="00CB0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BDF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6600" w:type="dxa"/>
            <w:noWrap/>
          </w:tcPr>
          <w:p w14:paraId="234A669F" w14:textId="77777777" w:rsidR="00057BD8" w:rsidRPr="00436BDF" w:rsidRDefault="00057BD8" w:rsidP="00436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BDF">
              <w:rPr>
                <w:rFonts w:ascii="Times New Roman" w:hAnsi="Times New Roman" w:cs="Times New Roman"/>
                <w:sz w:val="24"/>
                <w:szCs w:val="24"/>
              </w:rPr>
              <w:t>Az állatkísérletek elméleti háttere és jelentősége; A kísérleti állat fogalma; tartásának körülményei és a környezetgazdagítás</w:t>
            </w:r>
          </w:p>
          <w:p w14:paraId="784FA498" w14:textId="77777777" w:rsidR="00057BD8" w:rsidRPr="00436BDF" w:rsidRDefault="00057BD8" w:rsidP="00436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BDF">
              <w:rPr>
                <w:rFonts w:ascii="Times New Roman" w:hAnsi="Times New Roman" w:cs="Times New Roman"/>
                <w:sz w:val="24"/>
                <w:szCs w:val="24"/>
              </w:rPr>
              <w:t xml:space="preserve">Dr. Szabó Györgyi </w:t>
            </w:r>
          </w:p>
          <w:p w14:paraId="32ED2168" w14:textId="77777777" w:rsidR="00057BD8" w:rsidRPr="00157904" w:rsidRDefault="00057BD8" w:rsidP="00070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5CDCD2" w14:textId="77777777" w:rsidR="008817F2" w:rsidRPr="00157904" w:rsidRDefault="008817F2" w:rsidP="008817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2BE27" w14:textId="77777777" w:rsidR="0007045B" w:rsidRPr="00157904" w:rsidRDefault="0007045B" w:rsidP="005977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C1351B" w14:textId="66C80A92" w:rsidR="00436BDF" w:rsidRPr="00436BDF" w:rsidRDefault="00436BDF" w:rsidP="00436B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6BDF">
        <w:rPr>
          <w:rFonts w:ascii="Times New Roman" w:hAnsi="Times New Roman" w:cs="Times New Roman"/>
          <w:sz w:val="24"/>
          <w:szCs w:val="24"/>
        </w:rPr>
        <w:tab/>
      </w:r>
      <w:r w:rsidRPr="00436BD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13DFFE6" w14:textId="77777777" w:rsidR="0007045B" w:rsidRPr="00157904" w:rsidRDefault="0007045B" w:rsidP="005977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7045B" w:rsidRPr="00157904" w:rsidSect="005D144F">
      <w:head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2DDF1" w14:textId="77777777" w:rsidR="00093409" w:rsidRDefault="00093409" w:rsidP="002B15E0">
      <w:pPr>
        <w:spacing w:after="0" w:line="240" w:lineRule="auto"/>
      </w:pPr>
      <w:r>
        <w:separator/>
      </w:r>
    </w:p>
  </w:endnote>
  <w:endnote w:type="continuationSeparator" w:id="0">
    <w:p w14:paraId="15C05AFF" w14:textId="77777777" w:rsidR="00093409" w:rsidRDefault="00093409" w:rsidP="002B1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6C162" w14:textId="77777777" w:rsidR="00093409" w:rsidRDefault="00093409" w:rsidP="002B15E0">
      <w:pPr>
        <w:spacing w:after="0" w:line="240" w:lineRule="auto"/>
      </w:pPr>
      <w:r>
        <w:separator/>
      </w:r>
    </w:p>
  </w:footnote>
  <w:footnote w:type="continuationSeparator" w:id="0">
    <w:p w14:paraId="223CF39A" w14:textId="77777777" w:rsidR="00093409" w:rsidRDefault="00093409" w:rsidP="002B1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052E6" w14:textId="77777777" w:rsidR="002B15E0" w:rsidRDefault="002B15E0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0C577897" wp14:editId="12B9E225">
          <wp:simplePos x="0" y="0"/>
          <wp:positionH relativeFrom="column">
            <wp:posOffset>4050665</wp:posOffset>
          </wp:positionH>
          <wp:positionV relativeFrom="paragraph">
            <wp:posOffset>-280670</wp:posOffset>
          </wp:positionV>
          <wp:extent cx="2076450" cy="552450"/>
          <wp:effectExtent l="0" t="0" r="0" b="0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Semmelweis Egyetem Munkahelyi Állatjóléti Bizottsága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FE"/>
    <w:rsid w:val="0000449B"/>
    <w:rsid w:val="00017436"/>
    <w:rsid w:val="000300BC"/>
    <w:rsid w:val="00036250"/>
    <w:rsid w:val="00036FE2"/>
    <w:rsid w:val="00042DA3"/>
    <w:rsid w:val="00057BD8"/>
    <w:rsid w:val="0007045B"/>
    <w:rsid w:val="000807F5"/>
    <w:rsid w:val="00093409"/>
    <w:rsid w:val="000D0B5C"/>
    <w:rsid w:val="000F68FD"/>
    <w:rsid w:val="00122879"/>
    <w:rsid w:val="00125934"/>
    <w:rsid w:val="00146E0C"/>
    <w:rsid w:val="00157904"/>
    <w:rsid w:val="00170143"/>
    <w:rsid w:val="001830B9"/>
    <w:rsid w:val="001D2887"/>
    <w:rsid w:val="001E3BD7"/>
    <w:rsid w:val="001F30F9"/>
    <w:rsid w:val="002435A2"/>
    <w:rsid w:val="002476CD"/>
    <w:rsid w:val="002477BD"/>
    <w:rsid w:val="00264A0E"/>
    <w:rsid w:val="0026535E"/>
    <w:rsid w:val="002734A8"/>
    <w:rsid w:val="0027657B"/>
    <w:rsid w:val="00283641"/>
    <w:rsid w:val="00291AFA"/>
    <w:rsid w:val="002A623E"/>
    <w:rsid w:val="002B15E0"/>
    <w:rsid w:val="002C5B07"/>
    <w:rsid w:val="002E670D"/>
    <w:rsid w:val="002F538D"/>
    <w:rsid w:val="00304D33"/>
    <w:rsid w:val="003239F5"/>
    <w:rsid w:val="003745C8"/>
    <w:rsid w:val="00385A98"/>
    <w:rsid w:val="00386867"/>
    <w:rsid w:val="00396E3D"/>
    <w:rsid w:val="003C3E69"/>
    <w:rsid w:val="003C6FD5"/>
    <w:rsid w:val="003D1FCE"/>
    <w:rsid w:val="003D4F9B"/>
    <w:rsid w:val="003E430E"/>
    <w:rsid w:val="003F5668"/>
    <w:rsid w:val="00401D30"/>
    <w:rsid w:val="00405882"/>
    <w:rsid w:val="004143C3"/>
    <w:rsid w:val="0043002D"/>
    <w:rsid w:val="00436BDF"/>
    <w:rsid w:val="004940E0"/>
    <w:rsid w:val="004951CD"/>
    <w:rsid w:val="00495960"/>
    <w:rsid w:val="004A0308"/>
    <w:rsid w:val="004E011E"/>
    <w:rsid w:val="0050254B"/>
    <w:rsid w:val="005063DB"/>
    <w:rsid w:val="0051097F"/>
    <w:rsid w:val="00510E05"/>
    <w:rsid w:val="00542BFE"/>
    <w:rsid w:val="005449C7"/>
    <w:rsid w:val="005550C0"/>
    <w:rsid w:val="005977A4"/>
    <w:rsid w:val="005A6166"/>
    <w:rsid w:val="005A6F26"/>
    <w:rsid w:val="005C318D"/>
    <w:rsid w:val="005D144F"/>
    <w:rsid w:val="00614BD8"/>
    <w:rsid w:val="00633A36"/>
    <w:rsid w:val="006345E9"/>
    <w:rsid w:val="00662AD0"/>
    <w:rsid w:val="00694027"/>
    <w:rsid w:val="007050BE"/>
    <w:rsid w:val="00713E3E"/>
    <w:rsid w:val="007363CD"/>
    <w:rsid w:val="00750E43"/>
    <w:rsid w:val="007567B0"/>
    <w:rsid w:val="00773811"/>
    <w:rsid w:val="007925C7"/>
    <w:rsid w:val="00794820"/>
    <w:rsid w:val="007C2636"/>
    <w:rsid w:val="007E2A19"/>
    <w:rsid w:val="007F08CF"/>
    <w:rsid w:val="00815494"/>
    <w:rsid w:val="0083107C"/>
    <w:rsid w:val="008519E7"/>
    <w:rsid w:val="00851EA4"/>
    <w:rsid w:val="00876E00"/>
    <w:rsid w:val="008817F2"/>
    <w:rsid w:val="0088784A"/>
    <w:rsid w:val="008A1948"/>
    <w:rsid w:val="008C3109"/>
    <w:rsid w:val="008E54BA"/>
    <w:rsid w:val="008F3177"/>
    <w:rsid w:val="008F7653"/>
    <w:rsid w:val="0090475D"/>
    <w:rsid w:val="00945F1F"/>
    <w:rsid w:val="009845CC"/>
    <w:rsid w:val="0099659E"/>
    <w:rsid w:val="009B79C7"/>
    <w:rsid w:val="009C3946"/>
    <w:rsid w:val="009D14C9"/>
    <w:rsid w:val="009D6D8F"/>
    <w:rsid w:val="009E1E5B"/>
    <w:rsid w:val="009F356F"/>
    <w:rsid w:val="009F68A9"/>
    <w:rsid w:val="00A0575D"/>
    <w:rsid w:val="00A05A91"/>
    <w:rsid w:val="00A83DA9"/>
    <w:rsid w:val="00AB00BE"/>
    <w:rsid w:val="00AE75D0"/>
    <w:rsid w:val="00AF4315"/>
    <w:rsid w:val="00B111DE"/>
    <w:rsid w:val="00B420B0"/>
    <w:rsid w:val="00B46B88"/>
    <w:rsid w:val="00B545B8"/>
    <w:rsid w:val="00B67F26"/>
    <w:rsid w:val="00B873E2"/>
    <w:rsid w:val="00B9295B"/>
    <w:rsid w:val="00BC3CD8"/>
    <w:rsid w:val="00BD5C71"/>
    <w:rsid w:val="00BE06A0"/>
    <w:rsid w:val="00BE5A67"/>
    <w:rsid w:val="00C31314"/>
    <w:rsid w:val="00C76603"/>
    <w:rsid w:val="00CA5BBE"/>
    <w:rsid w:val="00CB0B26"/>
    <w:rsid w:val="00CB0D2A"/>
    <w:rsid w:val="00CB7409"/>
    <w:rsid w:val="00CC015F"/>
    <w:rsid w:val="00CC5814"/>
    <w:rsid w:val="00CD0847"/>
    <w:rsid w:val="00D0619D"/>
    <w:rsid w:val="00D20C9F"/>
    <w:rsid w:val="00D36467"/>
    <w:rsid w:val="00D94D54"/>
    <w:rsid w:val="00DA4868"/>
    <w:rsid w:val="00DA4DDA"/>
    <w:rsid w:val="00DB0A23"/>
    <w:rsid w:val="00E0742A"/>
    <w:rsid w:val="00E41C04"/>
    <w:rsid w:val="00E4504F"/>
    <w:rsid w:val="00E55C71"/>
    <w:rsid w:val="00E620A9"/>
    <w:rsid w:val="00E76CD2"/>
    <w:rsid w:val="00EE058D"/>
    <w:rsid w:val="00F31573"/>
    <w:rsid w:val="00F34F0E"/>
    <w:rsid w:val="00F374D9"/>
    <w:rsid w:val="00F626B6"/>
    <w:rsid w:val="00F639F3"/>
    <w:rsid w:val="00F775A2"/>
    <w:rsid w:val="00F84822"/>
    <w:rsid w:val="00F91245"/>
    <w:rsid w:val="00F91877"/>
    <w:rsid w:val="00F94A42"/>
    <w:rsid w:val="00FB6858"/>
    <w:rsid w:val="00FD17D4"/>
    <w:rsid w:val="00FD7792"/>
    <w:rsid w:val="00FE6C33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C9B7C"/>
  <w15:docId w15:val="{815C20E2-4526-46CE-A644-7937AC16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42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B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15E0"/>
  </w:style>
  <w:style w:type="paragraph" w:styleId="llb">
    <w:name w:val="footer"/>
    <w:basedOn w:val="Norml"/>
    <w:link w:val="llbChar"/>
    <w:uiPriority w:val="99"/>
    <w:unhideWhenUsed/>
    <w:rsid w:val="002B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1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2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Windows-felhasználó</dc:creator>
  <cp:lastModifiedBy>Dr. Szabó Györgyi (adjunktus)</cp:lastModifiedBy>
  <cp:revision>6</cp:revision>
  <cp:lastPrinted>2026-10-07T07:26:00Z</cp:lastPrinted>
  <dcterms:created xsi:type="dcterms:W3CDTF">2026-10-01T09:28:00Z</dcterms:created>
  <dcterms:modified xsi:type="dcterms:W3CDTF">2026-10-07T07:46:00Z</dcterms:modified>
</cp:coreProperties>
</file>