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AE4" w:rsidRPr="00C25552" w:rsidRDefault="00613AE4" w:rsidP="00A50C2C">
      <w:pPr>
        <w:tabs>
          <w:tab w:val="left" w:pos="2640"/>
        </w:tabs>
        <w:spacing w:line="360" w:lineRule="auto"/>
        <w:rPr>
          <w:b/>
        </w:rPr>
      </w:pPr>
      <w:bookmarkStart w:id="0" w:name="_GoBack"/>
      <w:bookmarkEnd w:id="0"/>
      <w:r w:rsidRPr="00C25552">
        <w:rPr>
          <w:b/>
        </w:rPr>
        <w:tab/>
      </w:r>
    </w:p>
    <w:p w:rsidR="00613AE4" w:rsidRPr="00934386" w:rsidRDefault="00613AE4" w:rsidP="00934386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  <w:lang w:eastAsia="en-US"/>
        </w:rPr>
      </w:pPr>
      <w:r w:rsidRPr="00934386">
        <w:rPr>
          <w:rFonts w:eastAsia="Times New Roman"/>
          <w:b/>
          <w:bCs/>
          <w:sz w:val="36"/>
          <w:szCs w:val="36"/>
          <w:lang w:eastAsia="en-US"/>
        </w:rPr>
        <w:t>PROINFLAMMATORY ACTIVATION OF</w:t>
      </w:r>
    </w:p>
    <w:p w:rsidR="00613AE4" w:rsidRPr="00934386" w:rsidRDefault="00613AE4" w:rsidP="00934386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  <w:lang w:eastAsia="en-US"/>
        </w:rPr>
      </w:pPr>
      <w:r w:rsidRPr="00934386">
        <w:rPr>
          <w:rFonts w:eastAsia="Times New Roman"/>
          <w:b/>
          <w:bCs/>
          <w:sz w:val="36"/>
          <w:szCs w:val="36"/>
          <w:lang w:eastAsia="en-US"/>
        </w:rPr>
        <w:t>ENDOTHELIAL CELLS</w:t>
      </w:r>
    </w:p>
    <w:p w:rsidR="00613AE4" w:rsidRPr="001A466B" w:rsidRDefault="00613AE4" w:rsidP="00A50C2C">
      <w:pPr>
        <w:spacing w:line="360" w:lineRule="auto"/>
        <w:rPr>
          <w:b/>
          <w:lang w:val="en-US"/>
        </w:rPr>
      </w:pPr>
    </w:p>
    <w:p w:rsidR="00613AE4" w:rsidRDefault="00613AE4" w:rsidP="00A50C2C">
      <w:pPr>
        <w:spacing w:line="360" w:lineRule="auto"/>
        <w:jc w:val="center"/>
        <w:rPr>
          <w:b/>
          <w:sz w:val="28"/>
          <w:szCs w:val="28"/>
        </w:rPr>
      </w:pPr>
    </w:p>
    <w:p w:rsidR="00613AE4" w:rsidRPr="00243BD1" w:rsidRDefault="00613AE4" w:rsidP="00A50C2C">
      <w:pPr>
        <w:spacing w:line="360" w:lineRule="auto"/>
        <w:jc w:val="center"/>
        <w:rPr>
          <w:b/>
          <w:sz w:val="28"/>
          <w:szCs w:val="28"/>
        </w:rPr>
      </w:pPr>
      <w:r w:rsidRPr="00243BD1">
        <w:rPr>
          <w:b/>
          <w:sz w:val="28"/>
          <w:szCs w:val="28"/>
        </w:rPr>
        <w:t>PhD thesis</w:t>
      </w:r>
    </w:p>
    <w:p w:rsidR="00613AE4" w:rsidRPr="001A466B" w:rsidRDefault="00613AE4" w:rsidP="00A50C2C">
      <w:pPr>
        <w:rPr>
          <w:sz w:val="36"/>
          <w:szCs w:val="36"/>
          <w:lang w:val="en-US"/>
        </w:rPr>
      </w:pPr>
    </w:p>
    <w:p w:rsidR="00613AE4" w:rsidRPr="001A466B" w:rsidRDefault="00613AE4" w:rsidP="00A50C2C">
      <w:pPr>
        <w:jc w:val="center"/>
        <w:rPr>
          <w:sz w:val="36"/>
          <w:szCs w:val="36"/>
          <w:lang w:val="en-US"/>
        </w:rPr>
      </w:pPr>
    </w:p>
    <w:p w:rsidR="00613AE4" w:rsidRPr="00827D1D" w:rsidRDefault="00613AE4" w:rsidP="00A50C2C">
      <w:pPr>
        <w:spacing w:line="360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Veronika Makó</w:t>
      </w:r>
    </w:p>
    <w:p w:rsidR="00613AE4" w:rsidRPr="001A466B" w:rsidRDefault="00613AE4" w:rsidP="00A50C2C">
      <w:pPr>
        <w:spacing w:line="360" w:lineRule="auto"/>
        <w:jc w:val="center"/>
        <w:rPr>
          <w:sz w:val="36"/>
          <w:szCs w:val="36"/>
          <w:lang w:val="en-US"/>
        </w:rPr>
      </w:pPr>
    </w:p>
    <w:p w:rsidR="00613AE4" w:rsidRPr="001A466B" w:rsidRDefault="00613AE4" w:rsidP="00A50C2C">
      <w:pPr>
        <w:spacing w:line="360" w:lineRule="auto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Molecular Medicine</w:t>
      </w:r>
      <w:r w:rsidRPr="001A466B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Doctoral School</w:t>
      </w:r>
    </w:p>
    <w:p w:rsidR="00613AE4" w:rsidRPr="001A466B" w:rsidRDefault="00613AE4" w:rsidP="00A50C2C">
      <w:pPr>
        <w:spacing w:line="360" w:lineRule="auto"/>
        <w:jc w:val="center"/>
        <w:rPr>
          <w:sz w:val="32"/>
          <w:szCs w:val="32"/>
          <w:lang w:val="en-US"/>
        </w:rPr>
      </w:pPr>
      <w:r w:rsidRPr="001A466B">
        <w:rPr>
          <w:sz w:val="32"/>
          <w:szCs w:val="32"/>
          <w:lang w:val="en-US"/>
        </w:rPr>
        <w:t>Semmelweis University</w:t>
      </w:r>
      <w:r>
        <w:rPr>
          <w:sz w:val="32"/>
          <w:szCs w:val="32"/>
          <w:lang w:val="en-US"/>
        </w:rPr>
        <w:t xml:space="preserve"> </w:t>
      </w:r>
    </w:p>
    <w:p w:rsidR="00613AE4" w:rsidRPr="001A466B" w:rsidRDefault="00613AE4" w:rsidP="00A50C2C">
      <w:pPr>
        <w:rPr>
          <w:sz w:val="20"/>
          <w:szCs w:val="20"/>
          <w:lang w:val="en-US"/>
        </w:rPr>
      </w:pPr>
      <w:r w:rsidRPr="001A466B">
        <w:rPr>
          <w:sz w:val="20"/>
          <w:szCs w:val="20"/>
          <w:lang w:val="en-US"/>
        </w:rPr>
        <w:t xml:space="preserve"> </w:t>
      </w:r>
    </w:p>
    <w:p w:rsidR="00613AE4" w:rsidRPr="001A466B" w:rsidRDefault="00CE6673" w:rsidP="00A50C2C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hu-HU"/>
        </w:rPr>
        <w:drawing>
          <wp:inline distT="0" distB="0" distL="0" distR="0">
            <wp:extent cx="3638550" cy="1514475"/>
            <wp:effectExtent l="0" t="0" r="0" b="0"/>
            <wp:docPr id="1" name="Kép 1" descr="r_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r_0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AE4" w:rsidRPr="001A466B" w:rsidRDefault="00613AE4" w:rsidP="00A50C2C">
      <w:pPr>
        <w:spacing w:line="360" w:lineRule="auto"/>
        <w:rPr>
          <w:sz w:val="28"/>
          <w:szCs w:val="28"/>
          <w:lang w:val="en-US"/>
        </w:rPr>
      </w:pPr>
    </w:p>
    <w:p w:rsidR="00613AE4" w:rsidRPr="001A466B" w:rsidRDefault="00613AE4" w:rsidP="00A50C2C">
      <w:pPr>
        <w:spacing w:line="360" w:lineRule="auto"/>
        <w:ind w:right="70"/>
        <w:rPr>
          <w:sz w:val="28"/>
          <w:szCs w:val="28"/>
          <w:lang w:val="en-US"/>
        </w:rPr>
      </w:pPr>
      <w:r w:rsidRPr="001A466B">
        <w:rPr>
          <w:sz w:val="28"/>
          <w:szCs w:val="28"/>
          <w:lang w:val="en-US"/>
        </w:rPr>
        <w:t xml:space="preserve">Supervisor: </w:t>
      </w:r>
      <w:r w:rsidR="00E976F7">
        <w:rPr>
          <w:sz w:val="28"/>
          <w:szCs w:val="28"/>
          <w:lang w:val="en-US"/>
        </w:rPr>
        <w:tab/>
      </w:r>
      <w:r w:rsidR="00E976F7">
        <w:rPr>
          <w:sz w:val="28"/>
          <w:szCs w:val="28"/>
          <w:lang w:val="en-US"/>
        </w:rPr>
        <w:tab/>
      </w:r>
      <w:r w:rsidR="00E976F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Zoltán Prohászka</w:t>
      </w:r>
      <w:r w:rsidR="00E976F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MD</w:t>
      </w:r>
      <w:r w:rsidRPr="001A466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D.Sc</w:t>
      </w:r>
    </w:p>
    <w:p w:rsidR="00613AE4" w:rsidRPr="001A466B" w:rsidRDefault="00613AE4" w:rsidP="00E976F7">
      <w:pPr>
        <w:ind w:right="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Official reviewers:</w:t>
      </w:r>
      <w:r w:rsidR="00E976F7">
        <w:rPr>
          <w:sz w:val="28"/>
          <w:szCs w:val="28"/>
          <w:lang w:val="en-US"/>
        </w:rPr>
        <w:tab/>
      </w:r>
      <w:r w:rsidR="00E976F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Péter Hamar</w:t>
      </w:r>
      <w:r w:rsidR="00E976F7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MD, Ph.D</w:t>
      </w:r>
    </w:p>
    <w:p w:rsidR="00613AE4" w:rsidRDefault="00613AE4" w:rsidP="00E976F7">
      <w:pPr>
        <w:ind w:left="2124" w:right="70"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István Krizbai</w:t>
      </w:r>
      <w:r w:rsidR="00E976F7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MD, Ph.D</w:t>
      </w:r>
      <w:r w:rsidRPr="001A466B">
        <w:rPr>
          <w:sz w:val="28"/>
          <w:szCs w:val="28"/>
          <w:lang w:val="en-US"/>
        </w:rPr>
        <w:t xml:space="preserve"> </w:t>
      </w:r>
    </w:p>
    <w:p w:rsidR="00613AE4" w:rsidRDefault="00613AE4" w:rsidP="00934386">
      <w:pPr>
        <w:ind w:right="70"/>
        <w:rPr>
          <w:sz w:val="28"/>
          <w:szCs w:val="28"/>
          <w:lang w:val="en-US"/>
        </w:rPr>
      </w:pPr>
    </w:p>
    <w:p w:rsidR="00613AE4" w:rsidRPr="001A466B" w:rsidRDefault="00613AE4" w:rsidP="00E976F7">
      <w:pPr>
        <w:ind w:right="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Head</w:t>
      </w:r>
      <w:r w:rsidRPr="001A466B">
        <w:rPr>
          <w:sz w:val="28"/>
          <w:szCs w:val="28"/>
          <w:lang w:val="en-US"/>
        </w:rPr>
        <w:t xml:space="preserve"> of the </w:t>
      </w:r>
      <w:r>
        <w:rPr>
          <w:sz w:val="28"/>
          <w:szCs w:val="28"/>
          <w:lang w:val="en-US"/>
        </w:rPr>
        <w:t xml:space="preserve">Final </w:t>
      </w:r>
      <w:r w:rsidRPr="001A466B">
        <w:rPr>
          <w:sz w:val="28"/>
          <w:szCs w:val="28"/>
          <w:lang w:val="en-US"/>
        </w:rPr>
        <w:t>Exam</w:t>
      </w:r>
      <w:r>
        <w:rPr>
          <w:sz w:val="28"/>
          <w:szCs w:val="28"/>
          <w:lang w:val="en-US"/>
        </w:rPr>
        <w:t>ination</w:t>
      </w:r>
      <w:r w:rsidRPr="001A466B">
        <w:rPr>
          <w:sz w:val="28"/>
          <w:szCs w:val="28"/>
          <w:lang w:val="en-US"/>
        </w:rPr>
        <w:t xml:space="preserve"> Committee: </w:t>
      </w:r>
      <w:r w:rsidR="00E976F7">
        <w:rPr>
          <w:sz w:val="28"/>
          <w:szCs w:val="28"/>
          <w:lang w:val="en-US"/>
        </w:rPr>
        <w:tab/>
      </w:r>
      <w:r w:rsidR="00E976F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Imre Oláh</w:t>
      </w:r>
      <w:r w:rsidR="00E976F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MD,</w:t>
      </w:r>
      <w:r w:rsidRPr="001A46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D.Sc</w:t>
      </w:r>
      <w:r w:rsidRPr="001A466B">
        <w:rPr>
          <w:sz w:val="28"/>
          <w:szCs w:val="28"/>
          <w:lang w:val="en-US"/>
        </w:rPr>
        <w:t xml:space="preserve">  </w:t>
      </w:r>
    </w:p>
    <w:p w:rsidR="00613AE4" w:rsidRDefault="00613AE4" w:rsidP="00A50C2C">
      <w:pPr>
        <w:ind w:right="70"/>
        <w:rPr>
          <w:sz w:val="28"/>
          <w:szCs w:val="28"/>
          <w:lang w:val="en-US"/>
        </w:rPr>
      </w:pPr>
    </w:p>
    <w:p w:rsidR="00613AE4" w:rsidRDefault="00613AE4" w:rsidP="00E976F7">
      <w:pPr>
        <w:ind w:right="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Pr="001A466B">
        <w:rPr>
          <w:sz w:val="28"/>
          <w:szCs w:val="28"/>
          <w:lang w:val="en-US"/>
        </w:rPr>
        <w:t>embers</w:t>
      </w:r>
      <w:r>
        <w:rPr>
          <w:sz w:val="28"/>
          <w:szCs w:val="28"/>
          <w:lang w:val="en-US"/>
        </w:rPr>
        <w:t xml:space="preserve"> of the</w:t>
      </w:r>
      <w:r w:rsidRPr="001A46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Final E</w:t>
      </w:r>
      <w:r w:rsidRPr="001A466B">
        <w:rPr>
          <w:sz w:val="28"/>
          <w:szCs w:val="28"/>
          <w:lang w:val="en-US"/>
        </w:rPr>
        <w:t>xam</w:t>
      </w:r>
      <w:r>
        <w:rPr>
          <w:sz w:val="28"/>
          <w:szCs w:val="28"/>
          <w:lang w:val="en-US"/>
        </w:rPr>
        <w:t>ination</w:t>
      </w:r>
      <w:r w:rsidRPr="001A46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</w:t>
      </w:r>
      <w:r w:rsidRPr="001A466B">
        <w:rPr>
          <w:sz w:val="28"/>
          <w:szCs w:val="28"/>
          <w:lang w:val="en-US"/>
        </w:rPr>
        <w:t xml:space="preserve">ommittee: </w:t>
      </w:r>
      <w:r w:rsidR="00E976F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Éva Pállinger</w:t>
      </w:r>
      <w:r w:rsidR="00E976F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Ph.D</w:t>
      </w:r>
    </w:p>
    <w:p w:rsidR="00613AE4" w:rsidRPr="001A466B" w:rsidRDefault="00613AE4" w:rsidP="00E976F7">
      <w:pPr>
        <w:ind w:left="4956" w:right="70"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Gábor Réz</w:t>
      </w:r>
      <w:r w:rsidR="00E976F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Ph.D</w:t>
      </w:r>
    </w:p>
    <w:p w:rsidR="00613AE4" w:rsidRPr="001A466B" w:rsidRDefault="00613AE4" w:rsidP="00A50C2C">
      <w:pPr>
        <w:ind w:right="7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613AE4" w:rsidRDefault="00613AE4" w:rsidP="00A50C2C">
      <w:pPr>
        <w:jc w:val="center"/>
        <w:rPr>
          <w:sz w:val="32"/>
          <w:szCs w:val="32"/>
          <w:lang w:val="en-US"/>
        </w:rPr>
      </w:pPr>
    </w:p>
    <w:p w:rsidR="00E976F7" w:rsidRDefault="00613AE4" w:rsidP="00A50C2C">
      <w:pPr>
        <w:jc w:val="center"/>
        <w:rPr>
          <w:sz w:val="32"/>
          <w:szCs w:val="32"/>
          <w:lang w:val="en-US"/>
        </w:rPr>
      </w:pPr>
      <w:r w:rsidRPr="001A466B">
        <w:rPr>
          <w:sz w:val="32"/>
          <w:szCs w:val="32"/>
          <w:lang w:val="en-US"/>
        </w:rPr>
        <w:t>Budapest</w:t>
      </w:r>
    </w:p>
    <w:p w:rsidR="00613AE4" w:rsidRDefault="00613AE4" w:rsidP="00A50C2C">
      <w:pPr>
        <w:jc w:val="center"/>
      </w:pPr>
      <w:r w:rsidRPr="001A466B">
        <w:rPr>
          <w:sz w:val="32"/>
          <w:szCs w:val="32"/>
          <w:lang w:val="en-US"/>
        </w:rPr>
        <w:t xml:space="preserve"> 201</w:t>
      </w:r>
      <w:r w:rsidR="00E976F7">
        <w:rPr>
          <w:sz w:val="32"/>
          <w:szCs w:val="32"/>
          <w:lang w:val="en-US"/>
        </w:rPr>
        <w:t>7</w:t>
      </w:r>
    </w:p>
    <w:sectPr w:rsidR="00613AE4" w:rsidSect="00C9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2C"/>
    <w:rsid w:val="000E5ECB"/>
    <w:rsid w:val="001A466B"/>
    <w:rsid w:val="00243BD1"/>
    <w:rsid w:val="00613AE4"/>
    <w:rsid w:val="0071353A"/>
    <w:rsid w:val="00827D1D"/>
    <w:rsid w:val="008F207F"/>
    <w:rsid w:val="00934386"/>
    <w:rsid w:val="009C2AF6"/>
    <w:rsid w:val="00A50C2C"/>
    <w:rsid w:val="00C25552"/>
    <w:rsid w:val="00C612D3"/>
    <w:rsid w:val="00C96376"/>
    <w:rsid w:val="00CE6673"/>
    <w:rsid w:val="00E9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A1A25E-2BD7-4FE4-9132-1EB7A3E9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A50C2C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A50C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A50C2C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Dtk</dc:creator>
  <cp:lastModifiedBy>Zsófi</cp:lastModifiedBy>
  <cp:revision>2</cp:revision>
  <dcterms:created xsi:type="dcterms:W3CDTF">2018-08-03T08:34:00Z</dcterms:created>
  <dcterms:modified xsi:type="dcterms:W3CDTF">2018-08-03T08:34:00Z</dcterms:modified>
</cp:coreProperties>
</file>