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7"/>
        <w:gridCol w:w="1132"/>
        <w:gridCol w:w="1208"/>
        <w:gridCol w:w="1134"/>
        <w:gridCol w:w="1208"/>
        <w:gridCol w:w="1799"/>
        <w:gridCol w:w="997"/>
        <w:gridCol w:w="1472"/>
        <w:gridCol w:w="8"/>
      </w:tblGrid>
      <w:tr w:rsidR="00C01506" w:rsidRPr="00822598">
        <w:trPr>
          <w:gridAfter w:val="1"/>
          <w:wAfter w:w="4" w:type="pct"/>
          <w:cantSplit/>
        </w:trPr>
        <w:tc>
          <w:tcPr>
            <w:tcW w:w="4996" w:type="pct"/>
            <w:gridSpan w:val="8"/>
            <w:shd w:val="clear" w:color="auto" w:fill="auto"/>
          </w:tcPr>
          <w:p w:rsidR="00BC262C" w:rsidRPr="00822598" w:rsidRDefault="00BC262C" w:rsidP="00957FD1">
            <w:pPr>
              <w:jc w:val="center"/>
              <w:rPr>
                <w:caps/>
                <w:sz w:val="22"/>
                <w:szCs w:val="22"/>
                <w:lang w:val="de-DE"/>
              </w:rPr>
            </w:pPr>
          </w:p>
          <w:p w:rsidR="00742F62" w:rsidRPr="00822598" w:rsidRDefault="005B5C64" w:rsidP="005B5C64">
            <w:pPr>
              <w:jc w:val="center"/>
              <w:rPr>
                <w:b/>
                <w:sz w:val="22"/>
                <w:szCs w:val="22"/>
                <w:lang w:val="de-DE"/>
              </w:rPr>
            </w:pPr>
            <w:r w:rsidRPr="00822598">
              <w:rPr>
                <w:b/>
                <w:caps/>
                <w:sz w:val="22"/>
                <w:szCs w:val="22"/>
                <w:lang w:val="de-DE"/>
              </w:rPr>
              <w:t>KURS</w:t>
            </w:r>
            <w:r w:rsidR="007C7DD1" w:rsidRPr="00822598">
              <w:rPr>
                <w:b/>
                <w:sz w:val="22"/>
                <w:szCs w:val="22"/>
                <w:lang w:val="de-DE"/>
              </w:rPr>
              <w:t>PROGRAM</w:t>
            </w:r>
            <w:r w:rsidRPr="00822598">
              <w:rPr>
                <w:b/>
                <w:sz w:val="22"/>
                <w:szCs w:val="22"/>
                <w:lang w:val="de-DE"/>
              </w:rPr>
              <w:t>M</w:t>
            </w:r>
          </w:p>
          <w:p w:rsidR="00B77E76" w:rsidRPr="00822598" w:rsidRDefault="00B77E76" w:rsidP="005B5C64">
            <w:pPr>
              <w:jc w:val="center"/>
              <w:rPr>
                <w:b/>
                <w:sz w:val="22"/>
                <w:szCs w:val="22"/>
                <w:lang w:val="de-DE"/>
              </w:rPr>
            </w:pPr>
            <w:r w:rsidRPr="00822598">
              <w:rPr>
                <w:b/>
                <w:sz w:val="22"/>
                <w:szCs w:val="22"/>
                <w:lang w:val="de-DE"/>
              </w:rPr>
              <w:t>201</w:t>
            </w:r>
            <w:r w:rsidR="00822598">
              <w:rPr>
                <w:b/>
                <w:sz w:val="22"/>
                <w:szCs w:val="22"/>
                <w:lang w:val="de-DE"/>
              </w:rPr>
              <w:t>9/20</w:t>
            </w:r>
          </w:p>
          <w:p w:rsidR="005B5C64" w:rsidRPr="00822598" w:rsidRDefault="005B5C64" w:rsidP="005B5C64">
            <w:pPr>
              <w:jc w:val="center"/>
              <w:rPr>
                <w:b/>
                <w:caps/>
                <w:sz w:val="22"/>
                <w:szCs w:val="22"/>
                <w:lang w:val="de-DE"/>
              </w:rPr>
            </w:pPr>
          </w:p>
          <w:p w:rsidR="007C7DD1" w:rsidRPr="00822598" w:rsidRDefault="007C7DD1" w:rsidP="00957FD1">
            <w:pPr>
              <w:jc w:val="center"/>
              <w:rPr>
                <w:sz w:val="22"/>
                <w:szCs w:val="22"/>
                <w:lang w:val="de-DE"/>
              </w:rPr>
            </w:pPr>
          </w:p>
        </w:tc>
      </w:tr>
      <w:tr w:rsidR="00C01506" w:rsidRPr="00822598">
        <w:trPr>
          <w:gridAfter w:val="1"/>
          <w:wAfter w:w="4" w:type="pct"/>
          <w:cantSplit/>
        </w:trPr>
        <w:tc>
          <w:tcPr>
            <w:tcW w:w="4996" w:type="pct"/>
            <w:gridSpan w:val="8"/>
            <w:shd w:val="clear" w:color="auto" w:fill="auto"/>
          </w:tcPr>
          <w:p w:rsidR="007C7DD1" w:rsidRPr="00822598" w:rsidRDefault="00AC2453" w:rsidP="00C85B5D">
            <w:pPr>
              <w:rPr>
                <w:b/>
                <w:sz w:val="22"/>
                <w:szCs w:val="22"/>
                <w:lang w:val="de-DE"/>
              </w:rPr>
            </w:pPr>
            <w:r w:rsidRPr="00822598">
              <w:rPr>
                <w:b/>
                <w:sz w:val="22"/>
                <w:szCs w:val="22"/>
                <w:lang w:val="de-DE"/>
              </w:rPr>
              <w:t>Name des Faches</w:t>
            </w:r>
            <w:r w:rsidR="007C7DD1" w:rsidRPr="00822598">
              <w:rPr>
                <w:b/>
                <w:sz w:val="22"/>
                <w:szCs w:val="22"/>
                <w:lang w:val="de-DE"/>
              </w:rPr>
              <w:t xml:space="preserve">: </w:t>
            </w:r>
            <w:proofErr w:type="spellStart"/>
            <w:r w:rsidR="00532096" w:rsidRPr="00822598">
              <w:rPr>
                <w:b/>
                <w:sz w:val="22"/>
                <w:szCs w:val="22"/>
                <w:lang w:val="de-DE"/>
              </w:rPr>
              <w:t>Kolloidik</w:t>
            </w:r>
            <w:proofErr w:type="spellEnd"/>
          </w:p>
        </w:tc>
      </w:tr>
      <w:tr w:rsidR="00C01506" w:rsidRPr="00822598">
        <w:trPr>
          <w:gridAfter w:val="1"/>
          <w:wAfter w:w="4" w:type="pct"/>
          <w:cantSplit/>
        </w:trPr>
        <w:tc>
          <w:tcPr>
            <w:tcW w:w="4996" w:type="pct"/>
            <w:gridSpan w:val="8"/>
            <w:shd w:val="clear" w:color="auto" w:fill="auto"/>
          </w:tcPr>
          <w:p w:rsidR="007C7DD1" w:rsidRPr="00822598" w:rsidRDefault="007F4382" w:rsidP="00441A3A">
            <w:pPr>
              <w:rPr>
                <w:b/>
                <w:sz w:val="22"/>
                <w:szCs w:val="22"/>
                <w:lang w:val="de-DE"/>
              </w:rPr>
            </w:pPr>
            <w:r w:rsidRPr="00822598">
              <w:rPr>
                <w:b/>
                <w:sz w:val="22"/>
                <w:szCs w:val="22"/>
                <w:lang w:val="de-DE"/>
              </w:rPr>
              <w:t>Studiengang</w:t>
            </w:r>
            <w:r w:rsidR="007C7DD1" w:rsidRPr="00822598">
              <w:rPr>
                <w:b/>
                <w:sz w:val="22"/>
                <w:szCs w:val="22"/>
                <w:lang w:val="de-DE"/>
              </w:rPr>
              <w:t xml:space="preserve">: </w:t>
            </w:r>
            <w:r w:rsidRPr="00822598">
              <w:rPr>
                <w:sz w:val="22"/>
                <w:szCs w:val="22"/>
                <w:lang w:val="de-DE"/>
              </w:rPr>
              <w:t>Pharmazie</w:t>
            </w:r>
          </w:p>
        </w:tc>
      </w:tr>
      <w:tr w:rsidR="00B77E76" w:rsidRPr="00822598">
        <w:trPr>
          <w:gridAfter w:val="1"/>
          <w:wAfter w:w="4" w:type="pct"/>
          <w:cantSplit/>
        </w:trPr>
        <w:tc>
          <w:tcPr>
            <w:tcW w:w="4996" w:type="pct"/>
            <w:gridSpan w:val="8"/>
            <w:shd w:val="clear" w:color="auto" w:fill="auto"/>
          </w:tcPr>
          <w:p w:rsidR="00B77E76" w:rsidRPr="00822598" w:rsidRDefault="00B77E76" w:rsidP="00441A3A">
            <w:pPr>
              <w:rPr>
                <w:b/>
                <w:sz w:val="22"/>
                <w:szCs w:val="22"/>
                <w:lang w:val="de-DE"/>
              </w:rPr>
            </w:pPr>
            <w:r w:rsidRPr="00822598">
              <w:rPr>
                <w:b/>
                <w:sz w:val="22"/>
                <w:szCs w:val="22"/>
                <w:lang w:val="de-DE"/>
              </w:rPr>
              <w:t>Abgekürzter Name des Faches:</w:t>
            </w:r>
            <w:r w:rsidR="006F685F" w:rsidRPr="00822598">
              <w:rPr>
                <w:b/>
                <w:sz w:val="22"/>
                <w:szCs w:val="22"/>
                <w:lang w:val="de-DE"/>
              </w:rPr>
              <w:t xml:space="preserve"> </w:t>
            </w:r>
            <w:proofErr w:type="spellStart"/>
            <w:r w:rsidR="006F685F" w:rsidRPr="00822598">
              <w:rPr>
                <w:sz w:val="22"/>
                <w:szCs w:val="22"/>
                <w:lang w:val="de-DE"/>
              </w:rPr>
              <w:t>Kolloidik</w:t>
            </w:r>
            <w:proofErr w:type="spellEnd"/>
          </w:p>
        </w:tc>
      </w:tr>
      <w:tr w:rsidR="00B77E76" w:rsidRPr="00822598">
        <w:trPr>
          <w:gridAfter w:val="1"/>
          <w:wAfter w:w="4" w:type="pct"/>
          <w:cantSplit/>
        </w:trPr>
        <w:tc>
          <w:tcPr>
            <w:tcW w:w="4996" w:type="pct"/>
            <w:gridSpan w:val="8"/>
            <w:shd w:val="clear" w:color="auto" w:fill="auto"/>
          </w:tcPr>
          <w:p w:rsidR="00B77E76" w:rsidRPr="00822598" w:rsidRDefault="00B77E76" w:rsidP="00441A3A">
            <w:pPr>
              <w:rPr>
                <w:b/>
                <w:sz w:val="22"/>
                <w:szCs w:val="22"/>
                <w:lang w:val="de-DE"/>
              </w:rPr>
            </w:pPr>
            <w:r w:rsidRPr="00822598">
              <w:rPr>
                <w:b/>
                <w:sz w:val="22"/>
                <w:szCs w:val="22"/>
                <w:lang w:val="de-DE"/>
              </w:rPr>
              <w:t>Englischer Name des Faches:</w:t>
            </w:r>
            <w:r w:rsidR="006F685F" w:rsidRPr="00822598">
              <w:rPr>
                <w:b/>
                <w:sz w:val="22"/>
                <w:szCs w:val="22"/>
                <w:lang w:val="de-DE"/>
              </w:rPr>
              <w:t xml:space="preserve"> </w:t>
            </w:r>
            <w:proofErr w:type="spellStart"/>
            <w:r w:rsidR="006F685F" w:rsidRPr="00822598">
              <w:rPr>
                <w:b/>
                <w:sz w:val="22"/>
                <w:szCs w:val="22"/>
                <w:lang w:val="de-DE"/>
              </w:rPr>
              <w:t>Colloid</w:t>
            </w:r>
            <w:proofErr w:type="spellEnd"/>
            <w:r w:rsidR="006F685F" w:rsidRPr="00822598">
              <w:rPr>
                <w:b/>
                <w:sz w:val="22"/>
                <w:szCs w:val="22"/>
                <w:lang w:val="de-DE"/>
              </w:rPr>
              <w:t xml:space="preserve"> Chemistry</w:t>
            </w:r>
          </w:p>
        </w:tc>
      </w:tr>
      <w:tr w:rsidR="00C01506" w:rsidRPr="00822598">
        <w:trPr>
          <w:gridAfter w:val="1"/>
          <w:wAfter w:w="4" w:type="pct"/>
          <w:cantSplit/>
        </w:trPr>
        <w:tc>
          <w:tcPr>
            <w:tcW w:w="4996" w:type="pct"/>
            <w:gridSpan w:val="8"/>
            <w:shd w:val="clear" w:color="auto" w:fill="auto"/>
          </w:tcPr>
          <w:p w:rsidR="007C7DD1" w:rsidRPr="00822598" w:rsidRDefault="007F4382" w:rsidP="000D725F">
            <w:pPr>
              <w:rPr>
                <w:sz w:val="22"/>
                <w:szCs w:val="22"/>
                <w:lang w:val="de-DE"/>
              </w:rPr>
            </w:pPr>
            <w:r w:rsidRPr="00822598">
              <w:rPr>
                <w:b/>
                <w:sz w:val="22"/>
                <w:szCs w:val="22"/>
                <w:lang w:val="de-DE"/>
              </w:rPr>
              <w:t>Neptun-Kode</w:t>
            </w:r>
            <w:r w:rsidR="000D725F" w:rsidRPr="00822598">
              <w:rPr>
                <w:b/>
                <w:sz w:val="22"/>
                <w:szCs w:val="22"/>
                <w:lang w:val="de-DE"/>
              </w:rPr>
              <w:t xml:space="preserve">: </w:t>
            </w:r>
            <w:r w:rsidR="00532096" w:rsidRPr="00822598">
              <w:rPr>
                <w:b/>
                <w:sz w:val="22"/>
                <w:szCs w:val="22"/>
                <w:lang w:val="de-DE"/>
              </w:rPr>
              <w:t>GYKFKT024E1</w:t>
            </w:r>
            <w:r w:rsidR="000D725F" w:rsidRPr="00822598">
              <w:rPr>
                <w:b/>
                <w:sz w:val="22"/>
                <w:szCs w:val="22"/>
                <w:lang w:val="de-DE"/>
              </w:rPr>
              <w:t xml:space="preserve">N (Vorlesung), </w:t>
            </w:r>
            <w:r w:rsidR="00532096" w:rsidRPr="00822598">
              <w:rPr>
                <w:b/>
                <w:sz w:val="22"/>
                <w:szCs w:val="22"/>
                <w:lang w:val="de-DE"/>
              </w:rPr>
              <w:t>GYKFKT024</w:t>
            </w:r>
            <w:r w:rsidR="004247AC" w:rsidRPr="00822598">
              <w:rPr>
                <w:b/>
                <w:sz w:val="22"/>
                <w:szCs w:val="22"/>
                <w:lang w:val="de-DE"/>
              </w:rPr>
              <w:t>G2</w:t>
            </w:r>
            <w:r w:rsidR="000D725F" w:rsidRPr="00822598">
              <w:rPr>
                <w:b/>
                <w:sz w:val="22"/>
                <w:szCs w:val="22"/>
                <w:lang w:val="de-DE"/>
              </w:rPr>
              <w:t>N (Vorlesungsbegleitende Praktika)</w:t>
            </w:r>
          </w:p>
        </w:tc>
      </w:tr>
      <w:tr w:rsidR="00C01506" w:rsidRPr="00822598">
        <w:trPr>
          <w:gridAfter w:val="1"/>
          <w:wAfter w:w="4" w:type="pct"/>
          <w:cantSplit/>
        </w:trPr>
        <w:tc>
          <w:tcPr>
            <w:tcW w:w="4996" w:type="pct"/>
            <w:gridSpan w:val="8"/>
            <w:shd w:val="clear" w:color="auto" w:fill="auto"/>
          </w:tcPr>
          <w:p w:rsidR="007C7DD1" w:rsidRPr="00822598" w:rsidRDefault="007F4382" w:rsidP="00C85B5D">
            <w:pPr>
              <w:rPr>
                <w:b/>
                <w:bCs/>
                <w:sz w:val="22"/>
                <w:szCs w:val="22"/>
                <w:lang w:val="de-DE"/>
              </w:rPr>
            </w:pPr>
            <w:r w:rsidRPr="00822598">
              <w:rPr>
                <w:b/>
                <w:sz w:val="22"/>
                <w:szCs w:val="22"/>
                <w:lang w:val="de-DE"/>
              </w:rPr>
              <w:t>Institut</w:t>
            </w:r>
            <w:r w:rsidR="007C7DD1" w:rsidRPr="00822598">
              <w:rPr>
                <w:b/>
                <w:sz w:val="22"/>
                <w:szCs w:val="22"/>
                <w:lang w:val="de-DE"/>
              </w:rPr>
              <w:t xml:space="preserve">: </w:t>
            </w:r>
            <w:proofErr w:type="spellStart"/>
            <w:r w:rsidR="00532096" w:rsidRPr="00822598">
              <w:rPr>
                <w:rStyle w:val="Kiemels2"/>
                <w:sz w:val="22"/>
                <w:szCs w:val="22"/>
                <w:lang w:val="de-DE"/>
              </w:rPr>
              <w:t>Eötvös</w:t>
            </w:r>
            <w:proofErr w:type="spellEnd"/>
            <w:r w:rsidR="00532096" w:rsidRPr="00822598">
              <w:rPr>
                <w:rStyle w:val="Kiemels2"/>
                <w:sz w:val="22"/>
                <w:szCs w:val="22"/>
                <w:lang w:val="de-DE"/>
              </w:rPr>
              <w:t xml:space="preserve"> </w:t>
            </w:r>
            <w:proofErr w:type="spellStart"/>
            <w:r w:rsidR="00532096" w:rsidRPr="00822598">
              <w:rPr>
                <w:rStyle w:val="Kiemels2"/>
                <w:sz w:val="22"/>
                <w:szCs w:val="22"/>
                <w:lang w:val="de-DE"/>
              </w:rPr>
              <w:t>Loránd</w:t>
            </w:r>
            <w:proofErr w:type="spellEnd"/>
            <w:r w:rsidR="00532096" w:rsidRPr="00822598">
              <w:rPr>
                <w:rStyle w:val="Kiemels2"/>
                <w:sz w:val="22"/>
                <w:szCs w:val="22"/>
                <w:lang w:val="de-DE"/>
              </w:rPr>
              <w:t xml:space="preserve"> Universität Chemisches Institut, </w:t>
            </w:r>
            <w:r w:rsidR="00887B06" w:rsidRPr="00822598">
              <w:rPr>
                <w:rStyle w:val="Kiemels2"/>
                <w:sz w:val="22"/>
                <w:szCs w:val="22"/>
                <w:lang w:val="de-DE"/>
              </w:rPr>
              <w:t>Abteilung</w:t>
            </w:r>
            <w:r w:rsidR="00532096" w:rsidRPr="00822598">
              <w:rPr>
                <w:rStyle w:val="Kiemels2"/>
                <w:sz w:val="22"/>
                <w:szCs w:val="22"/>
                <w:lang w:val="de-DE"/>
              </w:rPr>
              <w:t xml:space="preserve"> für Physikalische Chemie</w:t>
            </w:r>
          </w:p>
        </w:tc>
      </w:tr>
      <w:tr w:rsidR="00822598" w:rsidRPr="00822598">
        <w:trPr>
          <w:gridAfter w:val="1"/>
          <w:wAfter w:w="4" w:type="pct"/>
          <w:cantSplit/>
        </w:trPr>
        <w:tc>
          <w:tcPr>
            <w:tcW w:w="4996" w:type="pct"/>
            <w:gridSpan w:val="8"/>
            <w:shd w:val="clear" w:color="auto" w:fill="auto"/>
          </w:tcPr>
          <w:p w:rsidR="00864CD0" w:rsidRDefault="00864CD0" w:rsidP="00532096">
            <w:pPr>
              <w:rPr>
                <w:b/>
                <w:color w:val="000000"/>
                <w:sz w:val="22"/>
                <w:szCs w:val="22"/>
                <w:lang w:val="de-DE"/>
              </w:rPr>
            </w:pPr>
          </w:p>
          <w:p w:rsidR="00822598" w:rsidRDefault="00822598" w:rsidP="00532096">
            <w:pPr>
              <w:rPr>
                <w:bCs/>
                <w:color w:val="000000"/>
                <w:sz w:val="22"/>
                <w:szCs w:val="22"/>
                <w:lang w:val="de-DE"/>
              </w:rPr>
            </w:pPr>
            <w:r>
              <w:rPr>
                <w:b/>
                <w:color w:val="000000"/>
                <w:sz w:val="22"/>
                <w:szCs w:val="22"/>
                <w:lang w:val="de-DE"/>
              </w:rPr>
              <w:t xml:space="preserve">Klassifikation des Faches: </w:t>
            </w:r>
            <w:r>
              <w:rPr>
                <w:b/>
                <w:bCs/>
                <w:color w:val="000000"/>
                <w:sz w:val="22"/>
                <w:szCs w:val="22"/>
                <w:u w:val="single"/>
                <w:lang w:val="de-DE"/>
              </w:rPr>
              <w:t>Pflichtfach</w:t>
            </w:r>
            <w:r>
              <w:rPr>
                <w:bCs/>
                <w:color w:val="000000"/>
                <w:sz w:val="22"/>
                <w:szCs w:val="22"/>
                <w:lang w:val="de-DE"/>
              </w:rPr>
              <w:t>/Wahlpflichtfach/Wahlfach</w:t>
            </w:r>
          </w:p>
          <w:p w:rsidR="00864CD0" w:rsidRPr="00822598" w:rsidRDefault="00864CD0" w:rsidP="00532096">
            <w:pPr>
              <w:rPr>
                <w:bCs/>
                <w:color w:val="000000"/>
                <w:sz w:val="22"/>
                <w:szCs w:val="22"/>
                <w:lang w:val="de-DE"/>
              </w:rPr>
            </w:pPr>
            <w:bookmarkStart w:id="0" w:name="_GoBack"/>
            <w:bookmarkEnd w:id="0"/>
          </w:p>
        </w:tc>
      </w:tr>
      <w:tr w:rsidR="00C01506" w:rsidRPr="00822598">
        <w:trPr>
          <w:cantSplit/>
        </w:trPr>
        <w:tc>
          <w:tcPr>
            <w:tcW w:w="2344" w:type="pct"/>
            <w:gridSpan w:val="4"/>
            <w:shd w:val="clear" w:color="auto" w:fill="auto"/>
          </w:tcPr>
          <w:p w:rsidR="00931F5B" w:rsidRPr="00822598" w:rsidRDefault="007F4382" w:rsidP="007566AA">
            <w:pPr>
              <w:rPr>
                <w:b/>
                <w:sz w:val="22"/>
                <w:szCs w:val="22"/>
                <w:lang w:val="de-DE"/>
              </w:rPr>
            </w:pPr>
            <w:r w:rsidRPr="00822598">
              <w:rPr>
                <w:b/>
                <w:sz w:val="22"/>
                <w:szCs w:val="22"/>
                <w:lang w:val="de-DE"/>
              </w:rPr>
              <w:t>Name des Lehrbeauftragter</w:t>
            </w:r>
            <w:r w:rsidR="007C7DD1" w:rsidRPr="00822598">
              <w:rPr>
                <w:b/>
                <w:sz w:val="22"/>
                <w:szCs w:val="22"/>
                <w:lang w:val="de-DE"/>
              </w:rPr>
              <w:t>:</w:t>
            </w:r>
          </w:p>
          <w:p w:rsidR="00931F5B" w:rsidRPr="00822598" w:rsidRDefault="00931F5B" w:rsidP="007566AA">
            <w:pPr>
              <w:rPr>
                <w:b/>
                <w:sz w:val="22"/>
                <w:szCs w:val="22"/>
                <w:lang w:val="de-DE"/>
              </w:rPr>
            </w:pPr>
          </w:p>
          <w:p w:rsidR="007C7DD1" w:rsidRPr="00822598" w:rsidRDefault="007F4382" w:rsidP="007566AA">
            <w:pPr>
              <w:rPr>
                <w:b/>
                <w:sz w:val="22"/>
                <w:szCs w:val="22"/>
                <w:lang w:val="de-DE"/>
              </w:rPr>
            </w:pPr>
            <w:r w:rsidRPr="00822598">
              <w:rPr>
                <w:sz w:val="22"/>
                <w:szCs w:val="22"/>
                <w:lang w:val="de-DE"/>
              </w:rPr>
              <w:t>Dr.</w:t>
            </w:r>
            <w:r w:rsidR="005B5C64" w:rsidRPr="00822598">
              <w:rPr>
                <w:sz w:val="22"/>
                <w:szCs w:val="22"/>
                <w:lang w:val="de-DE"/>
              </w:rPr>
              <w:t xml:space="preserve"> </w:t>
            </w:r>
            <w:proofErr w:type="spellStart"/>
            <w:r w:rsidR="006660C2">
              <w:rPr>
                <w:sz w:val="22"/>
                <w:szCs w:val="22"/>
                <w:lang w:val="de-DE"/>
              </w:rPr>
              <w:t>Győző</w:t>
            </w:r>
            <w:proofErr w:type="spellEnd"/>
            <w:r w:rsidR="006660C2">
              <w:rPr>
                <w:sz w:val="22"/>
                <w:szCs w:val="22"/>
                <w:lang w:val="de-DE"/>
              </w:rPr>
              <w:t xml:space="preserve"> G. </w:t>
            </w:r>
            <w:proofErr w:type="spellStart"/>
            <w:r w:rsidR="006660C2">
              <w:rPr>
                <w:sz w:val="22"/>
                <w:szCs w:val="22"/>
                <w:lang w:val="de-DE"/>
              </w:rPr>
              <w:t>Láng</w:t>
            </w:r>
            <w:proofErr w:type="spellEnd"/>
          </w:p>
          <w:p w:rsidR="00240702" w:rsidRPr="00822598" w:rsidRDefault="00240702" w:rsidP="00240702">
            <w:pPr>
              <w:rPr>
                <w:b/>
                <w:sz w:val="22"/>
                <w:szCs w:val="22"/>
                <w:lang w:val="de-DE"/>
              </w:rPr>
            </w:pPr>
          </w:p>
          <w:p w:rsidR="00240702" w:rsidRPr="00822598" w:rsidRDefault="007F4382" w:rsidP="00240702">
            <w:pPr>
              <w:rPr>
                <w:b/>
                <w:sz w:val="22"/>
                <w:szCs w:val="22"/>
                <w:lang w:val="de-DE"/>
              </w:rPr>
            </w:pPr>
            <w:r w:rsidRPr="00822598">
              <w:rPr>
                <w:b/>
                <w:sz w:val="22"/>
                <w:szCs w:val="22"/>
                <w:lang w:val="de-DE"/>
              </w:rPr>
              <w:t>Kontaktdaten</w:t>
            </w:r>
            <w:r w:rsidR="00240702" w:rsidRPr="00822598">
              <w:rPr>
                <w:b/>
                <w:sz w:val="22"/>
                <w:szCs w:val="22"/>
                <w:lang w:val="de-DE"/>
              </w:rPr>
              <w:t>:</w:t>
            </w:r>
          </w:p>
          <w:p w:rsidR="007F4382" w:rsidRPr="00822598" w:rsidRDefault="007F4382" w:rsidP="00240702">
            <w:pPr>
              <w:rPr>
                <w:b/>
                <w:sz w:val="22"/>
                <w:szCs w:val="22"/>
                <w:lang w:val="de-DE"/>
              </w:rPr>
            </w:pPr>
          </w:p>
          <w:p w:rsidR="007F4382" w:rsidRPr="00822598" w:rsidRDefault="007F4382" w:rsidP="00240702">
            <w:pPr>
              <w:rPr>
                <w:sz w:val="22"/>
                <w:szCs w:val="22"/>
                <w:lang w:val="de-DE"/>
              </w:rPr>
            </w:pPr>
            <w:r w:rsidRPr="00822598">
              <w:rPr>
                <w:b/>
                <w:sz w:val="22"/>
                <w:szCs w:val="22"/>
                <w:lang w:val="de-DE"/>
              </w:rPr>
              <w:t>T</w:t>
            </w:r>
            <w:r w:rsidR="00240702" w:rsidRPr="00822598">
              <w:rPr>
                <w:b/>
                <w:sz w:val="22"/>
                <w:szCs w:val="22"/>
                <w:lang w:val="de-DE"/>
              </w:rPr>
              <w:t>elefon:</w:t>
            </w:r>
            <w:r w:rsidR="00AC2453" w:rsidRPr="00822598">
              <w:rPr>
                <w:b/>
                <w:sz w:val="22"/>
                <w:szCs w:val="22"/>
                <w:lang w:val="de-DE"/>
              </w:rPr>
              <w:t xml:space="preserve"> </w:t>
            </w:r>
            <w:r w:rsidR="006660C2">
              <w:rPr>
                <w:sz w:val="22"/>
                <w:szCs w:val="22"/>
                <w:lang w:val="de-DE"/>
              </w:rPr>
              <w:t>+36-1-209-0555 Nebenstelle: 1107/1124</w:t>
            </w:r>
          </w:p>
          <w:p w:rsidR="00532096" w:rsidRPr="00822598" w:rsidRDefault="00532096" w:rsidP="00240702">
            <w:pPr>
              <w:rPr>
                <w:sz w:val="22"/>
                <w:szCs w:val="22"/>
                <w:lang w:val="de-DE"/>
              </w:rPr>
            </w:pPr>
          </w:p>
          <w:p w:rsidR="007C7DD1" w:rsidRDefault="007F4382" w:rsidP="006660C2">
            <w:pPr>
              <w:rPr>
                <w:sz w:val="22"/>
                <w:szCs w:val="22"/>
                <w:lang w:val="de-DE"/>
              </w:rPr>
            </w:pPr>
            <w:r w:rsidRPr="00822598">
              <w:rPr>
                <w:b/>
                <w:sz w:val="22"/>
                <w:szCs w:val="22"/>
                <w:lang w:val="de-DE"/>
              </w:rPr>
              <w:t>E-</w:t>
            </w:r>
            <w:r w:rsidR="00224D89" w:rsidRPr="00822598">
              <w:rPr>
                <w:b/>
                <w:sz w:val="22"/>
                <w:szCs w:val="22"/>
                <w:lang w:val="de-DE"/>
              </w:rPr>
              <w:t>M</w:t>
            </w:r>
            <w:r w:rsidR="00240702" w:rsidRPr="00822598">
              <w:rPr>
                <w:b/>
                <w:sz w:val="22"/>
                <w:szCs w:val="22"/>
                <w:lang w:val="de-DE"/>
              </w:rPr>
              <w:t>ail:</w:t>
            </w:r>
            <w:r w:rsidR="00AC2453" w:rsidRPr="00822598">
              <w:rPr>
                <w:b/>
                <w:sz w:val="22"/>
                <w:szCs w:val="22"/>
                <w:lang w:val="de-DE"/>
              </w:rPr>
              <w:t xml:space="preserve"> </w:t>
            </w:r>
            <w:hyperlink r:id="rId8" w:history="1">
              <w:r w:rsidR="006660C2" w:rsidRPr="00462ED9">
                <w:rPr>
                  <w:rStyle w:val="Hiperhivatkozs"/>
                  <w:sz w:val="22"/>
                  <w:szCs w:val="22"/>
                  <w:lang w:val="de-DE"/>
                </w:rPr>
                <w:t>langggy@chem.elte.hu</w:t>
              </w:r>
            </w:hyperlink>
          </w:p>
          <w:p w:rsidR="006660C2" w:rsidRPr="00822598" w:rsidRDefault="006660C2" w:rsidP="006660C2">
            <w:pPr>
              <w:rPr>
                <w:b/>
                <w:sz w:val="22"/>
                <w:szCs w:val="22"/>
                <w:lang w:val="de-DE"/>
              </w:rPr>
            </w:pPr>
          </w:p>
        </w:tc>
        <w:tc>
          <w:tcPr>
            <w:tcW w:w="2656" w:type="pct"/>
            <w:gridSpan w:val="5"/>
            <w:shd w:val="clear" w:color="auto" w:fill="auto"/>
          </w:tcPr>
          <w:p w:rsidR="00931F5B" w:rsidRPr="00822598" w:rsidRDefault="007F4382" w:rsidP="007566AA">
            <w:pPr>
              <w:rPr>
                <w:b/>
                <w:sz w:val="22"/>
                <w:szCs w:val="22"/>
                <w:lang w:val="de-DE"/>
              </w:rPr>
            </w:pPr>
            <w:r w:rsidRPr="00822598">
              <w:rPr>
                <w:b/>
                <w:sz w:val="22"/>
                <w:szCs w:val="22"/>
                <w:lang w:val="de-DE"/>
              </w:rPr>
              <w:t>Stellung, akademischer Grad:</w:t>
            </w:r>
          </w:p>
          <w:p w:rsidR="00931F5B" w:rsidRPr="00822598" w:rsidRDefault="00931F5B" w:rsidP="007566AA">
            <w:pPr>
              <w:rPr>
                <w:b/>
                <w:sz w:val="22"/>
                <w:szCs w:val="22"/>
                <w:lang w:val="de-DE"/>
              </w:rPr>
            </w:pPr>
          </w:p>
          <w:p w:rsidR="007C7DD1" w:rsidRPr="00822598" w:rsidRDefault="006660C2" w:rsidP="007566AA">
            <w:pPr>
              <w:rPr>
                <w:sz w:val="22"/>
                <w:szCs w:val="22"/>
                <w:lang w:val="de-DE"/>
              </w:rPr>
            </w:pPr>
            <w:r>
              <w:rPr>
                <w:sz w:val="22"/>
                <w:szCs w:val="22"/>
                <w:lang w:val="de-DE"/>
              </w:rPr>
              <w:t>Universitätsprofessor</w:t>
            </w:r>
          </w:p>
          <w:p w:rsidR="007C7DD1" w:rsidRPr="00822598" w:rsidRDefault="007C7DD1" w:rsidP="007566AA">
            <w:pPr>
              <w:rPr>
                <w:b/>
                <w:sz w:val="22"/>
                <w:szCs w:val="22"/>
                <w:lang w:val="de-DE"/>
              </w:rPr>
            </w:pPr>
          </w:p>
          <w:p w:rsidR="00AC2453" w:rsidRPr="00822598" w:rsidRDefault="00AC2453" w:rsidP="007566AA">
            <w:pPr>
              <w:rPr>
                <w:b/>
                <w:sz w:val="22"/>
                <w:szCs w:val="22"/>
                <w:lang w:val="de-DE"/>
              </w:rPr>
            </w:pPr>
          </w:p>
          <w:p w:rsidR="00240702" w:rsidRPr="00822598" w:rsidRDefault="00240702" w:rsidP="007566AA">
            <w:pPr>
              <w:rPr>
                <w:b/>
                <w:sz w:val="22"/>
                <w:szCs w:val="22"/>
                <w:lang w:val="de-DE"/>
              </w:rPr>
            </w:pPr>
          </w:p>
        </w:tc>
      </w:tr>
      <w:tr w:rsidR="00C01506" w:rsidRPr="00822598">
        <w:trPr>
          <w:cantSplit/>
        </w:trPr>
        <w:tc>
          <w:tcPr>
            <w:tcW w:w="2344" w:type="pct"/>
            <w:gridSpan w:val="4"/>
            <w:shd w:val="clear" w:color="auto" w:fill="auto"/>
          </w:tcPr>
          <w:p w:rsidR="007C7DD1" w:rsidRPr="00822598" w:rsidRDefault="00224D89" w:rsidP="007566AA">
            <w:pPr>
              <w:rPr>
                <w:b/>
                <w:sz w:val="22"/>
                <w:szCs w:val="22"/>
                <w:lang w:val="de-DE"/>
              </w:rPr>
            </w:pPr>
            <w:r w:rsidRPr="00822598">
              <w:rPr>
                <w:b/>
                <w:sz w:val="22"/>
                <w:szCs w:val="22"/>
                <w:lang w:val="de-DE"/>
              </w:rPr>
              <w:t>Weitere Lehrbeauftragter:</w:t>
            </w:r>
          </w:p>
          <w:p w:rsidR="006F685F" w:rsidRPr="00822598" w:rsidRDefault="006F685F" w:rsidP="007566AA">
            <w:pPr>
              <w:rPr>
                <w:sz w:val="22"/>
                <w:szCs w:val="22"/>
                <w:lang w:val="de-DE"/>
              </w:rPr>
            </w:pPr>
            <w:r w:rsidRPr="00822598">
              <w:rPr>
                <w:sz w:val="22"/>
                <w:szCs w:val="22"/>
                <w:lang w:val="de-DE"/>
              </w:rPr>
              <w:t xml:space="preserve">Dr. </w:t>
            </w:r>
            <w:proofErr w:type="spellStart"/>
            <w:r w:rsidRPr="00822598">
              <w:rPr>
                <w:sz w:val="22"/>
                <w:szCs w:val="22"/>
                <w:lang w:val="de-DE"/>
              </w:rPr>
              <w:t>István</w:t>
            </w:r>
            <w:proofErr w:type="spellEnd"/>
            <w:r w:rsidRPr="00822598">
              <w:rPr>
                <w:sz w:val="22"/>
                <w:szCs w:val="22"/>
                <w:lang w:val="de-DE"/>
              </w:rPr>
              <w:t xml:space="preserve"> </w:t>
            </w:r>
            <w:proofErr w:type="spellStart"/>
            <w:r w:rsidRPr="00822598">
              <w:rPr>
                <w:sz w:val="22"/>
                <w:szCs w:val="22"/>
                <w:lang w:val="de-DE"/>
              </w:rPr>
              <w:t>Pászli</w:t>
            </w:r>
            <w:proofErr w:type="spellEnd"/>
          </w:p>
          <w:p w:rsidR="00240702" w:rsidRPr="00822598" w:rsidRDefault="00240702" w:rsidP="00C85B5D">
            <w:pPr>
              <w:rPr>
                <w:sz w:val="22"/>
                <w:szCs w:val="22"/>
                <w:lang w:val="de-DE"/>
              </w:rPr>
            </w:pPr>
          </w:p>
        </w:tc>
        <w:tc>
          <w:tcPr>
            <w:tcW w:w="2656" w:type="pct"/>
            <w:gridSpan w:val="5"/>
            <w:shd w:val="clear" w:color="auto" w:fill="auto"/>
          </w:tcPr>
          <w:p w:rsidR="007C7DD1" w:rsidRPr="00822598" w:rsidRDefault="00224D89" w:rsidP="007566AA">
            <w:pPr>
              <w:rPr>
                <w:b/>
                <w:sz w:val="22"/>
                <w:szCs w:val="22"/>
                <w:lang w:val="de-DE"/>
              </w:rPr>
            </w:pPr>
            <w:r w:rsidRPr="00822598">
              <w:rPr>
                <w:b/>
                <w:sz w:val="22"/>
                <w:szCs w:val="22"/>
                <w:lang w:val="de-DE"/>
              </w:rPr>
              <w:t>Stellung, akademischer Grad</w:t>
            </w:r>
            <w:r w:rsidR="005E2325" w:rsidRPr="00822598">
              <w:rPr>
                <w:b/>
                <w:sz w:val="22"/>
                <w:szCs w:val="22"/>
                <w:lang w:val="de-DE"/>
              </w:rPr>
              <w:t>:</w:t>
            </w:r>
          </w:p>
          <w:p w:rsidR="006F685F" w:rsidRPr="00822598" w:rsidRDefault="00822598" w:rsidP="007566AA">
            <w:pPr>
              <w:rPr>
                <w:b/>
                <w:sz w:val="22"/>
                <w:szCs w:val="22"/>
                <w:lang w:val="de-DE"/>
              </w:rPr>
            </w:pPr>
            <w:r w:rsidRPr="00822598">
              <w:rPr>
                <w:sz w:val="22"/>
                <w:szCs w:val="22"/>
                <w:lang w:val="de-DE"/>
              </w:rPr>
              <w:t>Universitätsd</w:t>
            </w:r>
            <w:r w:rsidR="006F685F" w:rsidRPr="00822598">
              <w:rPr>
                <w:sz w:val="22"/>
                <w:szCs w:val="22"/>
                <w:lang w:val="de-DE"/>
              </w:rPr>
              <w:t xml:space="preserve">ozent i. R., </w:t>
            </w:r>
            <w:proofErr w:type="spellStart"/>
            <w:r w:rsidR="006F685F" w:rsidRPr="00822598">
              <w:rPr>
                <w:sz w:val="22"/>
                <w:szCs w:val="22"/>
                <w:lang w:val="de-DE"/>
              </w:rPr>
              <w:t>C.Sc</w:t>
            </w:r>
            <w:proofErr w:type="spellEnd"/>
            <w:r w:rsidR="006F685F" w:rsidRPr="00822598">
              <w:rPr>
                <w:sz w:val="22"/>
                <w:szCs w:val="22"/>
                <w:lang w:val="de-DE"/>
              </w:rPr>
              <w:t>.</w:t>
            </w:r>
          </w:p>
        </w:tc>
      </w:tr>
      <w:tr w:rsidR="00C01506" w:rsidRPr="00822598">
        <w:trPr>
          <w:cantSplit/>
          <w:trHeight w:val="604"/>
        </w:trPr>
        <w:tc>
          <w:tcPr>
            <w:tcW w:w="2344" w:type="pct"/>
            <w:gridSpan w:val="4"/>
            <w:shd w:val="clear" w:color="auto" w:fill="auto"/>
          </w:tcPr>
          <w:p w:rsidR="007C7DD1" w:rsidRPr="00822598" w:rsidRDefault="00224D89" w:rsidP="00C85B5D">
            <w:pPr>
              <w:rPr>
                <w:sz w:val="22"/>
                <w:szCs w:val="22"/>
                <w:lang w:val="de-DE"/>
              </w:rPr>
            </w:pPr>
            <w:r w:rsidRPr="00822598">
              <w:rPr>
                <w:b/>
                <w:sz w:val="22"/>
                <w:szCs w:val="22"/>
                <w:lang w:val="de-DE"/>
              </w:rPr>
              <w:t>Zahl der Kontak</w:t>
            </w:r>
            <w:r w:rsidR="005B5C64" w:rsidRPr="00822598">
              <w:rPr>
                <w:b/>
                <w:sz w:val="22"/>
                <w:szCs w:val="22"/>
                <w:lang w:val="de-DE"/>
              </w:rPr>
              <w:t>t</w:t>
            </w:r>
            <w:r w:rsidR="005E2325" w:rsidRPr="00822598">
              <w:rPr>
                <w:b/>
                <w:sz w:val="22"/>
                <w:szCs w:val="22"/>
                <w:lang w:val="de-DE"/>
              </w:rPr>
              <w:t xml:space="preserve">stunden pro </w:t>
            </w:r>
            <w:r w:rsidRPr="00822598">
              <w:rPr>
                <w:b/>
                <w:sz w:val="22"/>
                <w:szCs w:val="22"/>
                <w:lang w:val="de-DE"/>
              </w:rPr>
              <w:t xml:space="preserve">Woche: </w:t>
            </w:r>
            <w:r w:rsidR="00532096" w:rsidRPr="00822598">
              <w:rPr>
                <w:b/>
                <w:sz w:val="22"/>
                <w:szCs w:val="22"/>
                <w:lang w:val="de-DE"/>
              </w:rPr>
              <w:t>4</w:t>
            </w:r>
          </w:p>
          <w:p w:rsidR="00526123" w:rsidRPr="00822598" w:rsidRDefault="00526123" w:rsidP="00C85B5D">
            <w:pPr>
              <w:rPr>
                <w:sz w:val="22"/>
                <w:szCs w:val="22"/>
                <w:lang w:val="de-DE"/>
              </w:rPr>
            </w:pPr>
            <w:r w:rsidRPr="00822598">
              <w:rPr>
                <w:sz w:val="22"/>
                <w:szCs w:val="22"/>
                <w:lang w:val="de-DE"/>
              </w:rPr>
              <w:t xml:space="preserve">davon </w:t>
            </w:r>
          </w:p>
          <w:p w:rsidR="00526123" w:rsidRPr="00822598" w:rsidRDefault="00526123" w:rsidP="00887B06">
            <w:pPr>
              <w:numPr>
                <w:ilvl w:val="0"/>
                <w:numId w:val="31"/>
              </w:numPr>
              <w:rPr>
                <w:sz w:val="22"/>
                <w:szCs w:val="22"/>
                <w:lang w:val="de-DE"/>
              </w:rPr>
            </w:pPr>
            <w:r w:rsidRPr="00822598">
              <w:rPr>
                <w:sz w:val="22"/>
                <w:szCs w:val="22"/>
                <w:lang w:val="de-DE"/>
              </w:rPr>
              <w:t>Vorlesung: 2</w:t>
            </w:r>
          </w:p>
          <w:p w:rsidR="00526123" w:rsidRPr="00822598" w:rsidRDefault="00AD2E8B" w:rsidP="00887B06">
            <w:pPr>
              <w:numPr>
                <w:ilvl w:val="0"/>
                <w:numId w:val="31"/>
              </w:numPr>
              <w:rPr>
                <w:b/>
                <w:sz w:val="22"/>
                <w:szCs w:val="22"/>
                <w:lang w:val="de-DE"/>
              </w:rPr>
            </w:pPr>
            <w:r w:rsidRPr="00822598">
              <w:rPr>
                <w:sz w:val="22"/>
                <w:szCs w:val="22"/>
                <w:lang w:val="de-DE"/>
              </w:rPr>
              <w:t>Praktika</w:t>
            </w:r>
            <w:r w:rsidR="00526123" w:rsidRPr="00822598">
              <w:rPr>
                <w:sz w:val="22"/>
                <w:szCs w:val="22"/>
                <w:lang w:val="de-DE"/>
              </w:rPr>
              <w:t>: 2 (zusammengezogen für 7 Wochen, 4 Stunden pro Woche)</w:t>
            </w:r>
          </w:p>
        </w:tc>
        <w:tc>
          <w:tcPr>
            <w:tcW w:w="2656" w:type="pct"/>
            <w:gridSpan w:val="5"/>
            <w:shd w:val="clear" w:color="auto" w:fill="auto"/>
          </w:tcPr>
          <w:p w:rsidR="007C7DD1" w:rsidRPr="00822598" w:rsidRDefault="00224D89" w:rsidP="00C85B5D">
            <w:pPr>
              <w:rPr>
                <w:b/>
                <w:sz w:val="22"/>
                <w:szCs w:val="22"/>
                <w:lang w:val="de-DE"/>
              </w:rPr>
            </w:pPr>
            <w:r w:rsidRPr="00822598">
              <w:rPr>
                <w:b/>
                <w:sz w:val="22"/>
                <w:szCs w:val="22"/>
                <w:lang w:val="de-DE"/>
              </w:rPr>
              <w:t xml:space="preserve">Kreditpunkt des Faches: </w:t>
            </w:r>
            <w:r w:rsidR="00822598">
              <w:rPr>
                <w:b/>
                <w:sz w:val="22"/>
                <w:szCs w:val="22"/>
                <w:lang w:val="de-DE"/>
              </w:rPr>
              <w:t xml:space="preserve">4 </w:t>
            </w:r>
            <w:r w:rsidR="00822598" w:rsidRPr="00822598">
              <w:rPr>
                <w:b/>
                <w:sz w:val="22"/>
                <w:szCs w:val="22"/>
                <w:lang w:val="de-DE"/>
              </w:rPr>
              <w:t>(</w:t>
            </w:r>
            <w:r w:rsidR="00526123" w:rsidRPr="00822598">
              <w:rPr>
                <w:b/>
                <w:sz w:val="22"/>
                <w:szCs w:val="22"/>
                <w:lang w:val="de-DE"/>
              </w:rPr>
              <w:t>2 + 2</w:t>
            </w:r>
            <w:r w:rsidR="00822598" w:rsidRPr="00822598">
              <w:rPr>
                <w:b/>
                <w:sz w:val="22"/>
                <w:szCs w:val="22"/>
                <w:lang w:val="de-DE"/>
              </w:rPr>
              <w:t>)</w:t>
            </w:r>
          </w:p>
        </w:tc>
      </w:tr>
      <w:tr w:rsidR="00C01506" w:rsidRPr="00822598">
        <w:trPr>
          <w:gridAfter w:val="1"/>
          <w:wAfter w:w="4" w:type="pct"/>
          <w:cantSplit/>
        </w:trPr>
        <w:tc>
          <w:tcPr>
            <w:tcW w:w="4996" w:type="pct"/>
            <w:gridSpan w:val="8"/>
            <w:shd w:val="clear" w:color="auto" w:fill="auto"/>
          </w:tcPr>
          <w:p w:rsidR="008A1C59" w:rsidRPr="00822598" w:rsidRDefault="00224D89" w:rsidP="00957FD1">
            <w:pPr>
              <w:jc w:val="both"/>
              <w:rPr>
                <w:b/>
                <w:sz w:val="22"/>
                <w:szCs w:val="22"/>
                <w:lang w:val="de-DE"/>
              </w:rPr>
            </w:pPr>
            <w:r w:rsidRPr="00822598">
              <w:rPr>
                <w:b/>
                <w:sz w:val="22"/>
                <w:szCs w:val="22"/>
                <w:lang w:val="de-DE"/>
              </w:rPr>
              <w:t>Kurzbeschreibung der Thematik:</w:t>
            </w:r>
          </w:p>
          <w:p w:rsidR="00224D89" w:rsidRPr="00822598" w:rsidRDefault="00224D89" w:rsidP="00957FD1">
            <w:pPr>
              <w:jc w:val="both"/>
              <w:rPr>
                <w:b/>
                <w:sz w:val="22"/>
                <w:szCs w:val="22"/>
                <w:lang w:val="de-DE"/>
              </w:rPr>
            </w:pPr>
          </w:p>
          <w:p w:rsidR="00532096" w:rsidRPr="00822598" w:rsidRDefault="00532096" w:rsidP="00532096">
            <w:pPr>
              <w:jc w:val="both"/>
              <w:rPr>
                <w:sz w:val="22"/>
                <w:szCs w:val="22"/>
                <w:lang w:val="de-DE"/>
              </w:rPr>
            </w:pPr>
            <w:r w:rsidRPr="00822598">
              <w:rPr>
                <w:i/>
                <w:sz w:val="22"/>
                <w:szCs w:val="22"/>
                <w:lang w:val="de-DE"/>
              </w:rPr>
              <w:t>Kolloidale Systeme</w:t>
            </w:r>
            <w:r w:rsidRPr="00822598">
              <w:rPr>
                <w:sz w:val="22"/>
                <w:szCs w:val="22"/>
                <w:lang w:val="de-DE"/>
              </w:rPr>
              <w:t xml:space="preserve"> repräsentieren einen bedeutenden Bestandteil der Produktion der modernen pharmazeutischen Industrie. Der Kursus </w:t>
            </w:r>
            <w:r w:rsidRPr="00822598">
              <w:rPr>
                <w:i/>
                <w:sz w:val="22"/>
                <w:szCs w:val="22"/>
                <w:lang w:val="de-DE"/>
              </w:rPr>
              <w:t>Kolloidchemie</w:t>
            </w:r>
            <w:r w:rsidRPr="00822598">
              <w:rPr>
                <w:sz w:val="22"/>
                <w:szCs w:val="22"/>
                <w:lang w:val="de-DE"/>
              </w:rPr>
              <w:t xml:space="preserve"> bereitet auf das Studium </w:t>
            </w:r>
            <w:r w:rsidRPr="00822598">
              <w:rPr>
                <w:i/>
                <w:sz w:val="22"/>
                <w:szCs w:val="22"/>
                <w:lang w:val="de-DE"/>
              </w:rPr>
              <w:t>Pharmazeutische Technologie</w:t>
            </w:r>
            <w:r w:rsidRPr="00822598">
              <w:rPr>
                <w:sz w:val="22"/>
                <w:szCs w:val="22"/>
                <w:lang w:val="de-DE"/>
              </w:rPr>
              <w:t xml:space="preserve"> vor und vermittelt die dazu wichtige kolloidchemische und kolloidphysikalische Kenntnisse. Die gezielte Herstellung kolloidaler Systeme mit gewünschten Eigenschaften und ihre Veränderung bzw. Optimierung für den praktischen Einsatz sind wichtige Prozesse. Diese Ziele lassen sich nur verwirklichen, wenn die theoretischen Grundlagen kolloidaler Systeme bekannt sind. Entscheidend für den praktischen Einsatz ist die Abhängigkeit des kolloidalen Zustands  von den Veränderungen der Parameter (pH-Wert, Lösungsmittel, Temperatur, Zusatz von Salzen). </w:t>
            </w:r>
          </w:p>
          <w:p w:rsidR="00532096" w:rsidRPr="00822598" w:rsidRDefault="00532096" w:rsidP="00532096">
            <w:pPr>
              <w:jc w:val="both"/>
              <w:rPr>
                <w:sz w:val="22"/>
                <w:szCs w:val="22"/>
                <w:lang w:val="de-DE"/>
              </w:rPr>
            </w:pPr>
            <w:r w:rsidRPr="00822598">
              <w:rPr>
                <w:sz w:val="22"/>
                <w:szCs w:val="22"/>
                <w:lang w:val="de-DE"/>
              </w:rPr>
              <w:t xml:space="preserve">      Die </w:t>
            </w:r>
            <w:r w:rsidRPr="00822598">
              <w:rPr>
                <w:i/>
                <w:sz w:val="22"/>
                <w:szCs w:val="22"/>
                <w:lang w:val="de-DE"/>
              </w:rPr>
              <w:t>Vorlesung</w:t>
            </w:r>
            <w:r w:rsidRPr="00822598">
              <w:rPr>
                <w:sz w:val="22"/>
                <w:szCs w:val="22"/>
                <w:lang w:val="de-DE"/>
              </w:rPr>
              <w:t xml:space="preserve"> fasst die theoretischen Grundlagen von Dispersionskolloide, Assoziationskolloide und makromolekulare Kolloide zusammen, mit Ausblick auf praktische Anwendungen. Entstehung, physikalisch-chemische Eigenschaften und die ablaufenden Prozesse werden entlang die Zusammenhänge zwischen </w:t>
            </w:r>
            <w:r w:rsidRPr="00822598">
              <w:rPr>
                <w:i/>
                <w:sz w:val="22"/>
                <w:szCs w:val="22"/>
                <w:lang w:val="de-DE"/>
              </w:rPr>
              <w:t>Bausteine – interpartikuläre Wechselwirkungen – Struktur</w:t>
            </w:r>
            <w:r w:rsidRPr="00822598">
              <w:rPr>
                <w:sz w:val="22"/>
                <w:szCs w:val="22"/>
                <w:lang w:val="de-DE"/>
              </w:rPr>
              <w:t xml:space="preserve"> besprochen.</w:t>
            </w:r>
          </w:p>
          <w:p w:rsidR="00532096" w:rsidRPr="00822598" w:rsidRDefault="00532096" w:rsidP="00532096">
            <w:pPr>
              <w:jc w:val="both"/>
              <w:rPr>
                <w:sz w:val="22"/>
                <w:szCs w:val="22"/>
                <w:lang w:val="de-DE"/>
              </w:rPr>
            </w:pPr>
            <w:r w:rsidRPr="00822598">
              <w:rPr>
                <w:sz w:val="22"/>
                <w:szCs w:val="22"/>
                <w:lang w:val="de-DE"/>
              </w:rPr>
              <w:t xml:space="preserve">      Im </w:t>
            </w:r>
            <w:r w:rsidRPr="00822598">
              <w:rPr>
                <w:i/>
                <w:sz w:val="22"/>
                <w:szCs w:val="22"/>
                <w:lang w:val="de-DE"/>
              </w:rPr>
              <w:t>Laborpraktikum</w:t>
            </w:r>
            <w:r w:rsidRPr="00822598">
              <w:rPr>
                <w:sz w:val="22"/>
                <w:szCs w:val="22"/>
                <w:lang w:val="de-DE"/>
              </w:rPr>
              <w:t xml:space="preserve"> werden quantitative Messungen zur Charakterisierung von kolloid-dispersen Systemen, makromolekularen Stoffen und Grenzflächen ausgeführt. Das umfasst die Bestimmung der Teilchengröße von Dispersionen und die Molekülmasse von Polymeren; die Ermittlung der Struktur von Polymeren und Emulsionen aus </w:t>
            </w:r>
            <w:proofErr w:type="spellStart"/>
            <w:r w:rsidRPr="00822598">
              <w:rPr>
                <w:sz w:val="22"/>
                <w:szCs w:val="22"/>
                <w:lang w:val="de-DE"/>
              </w:rPr>
              <w:t>rheologischen</w:t>
            </w:r>
            <w:proofErr w:type="spellEnd"/>
            <w:r w:rsidRPr="00822598">
              <w:rPr>
                <w:sz w:val="22"/>
                <w:szCs w:val="22"/>
                <w:lang w:val="de-DE"/>
              </w:rPr>
              <w:t xml:space="preserve"> Eigenschaften; das Charakterisieren von Tensiden durch ihre kritische </w:t>
            </w:r>
            <w:proofErr w:type="spellStart"/>
            <w:r w:rsidRPr="00822598">
              <w:rPr>
                <w:sz w:val="22"/>
                <w:szCs w:val="22"/>
                <w:lang w:val="de-DE"/>
              </w:rPr>
              <w:t>Mizellbildungskonzentration</w:t>
            </w:r>
            <w:proofErr w:type="spellEnd"/>
            <w:r w:rsidRPr="00822598">
              <w:rPr>
                <w:sz w:val="22"/>
                <w:szCs w:val="22"/>
                <w:lang w:val="de-DE"/>
              </w:rPr>
              <w:t xml:space="preserve"> und Solubilisationskapazität; die Messung von Ober- und Grenzflächenspannung; die Bestimmung von Adsorptionsisothermen, usw.</w:t>
            </w:r>
          </w:p>
          <w:p w:rsidR="00C01506" w:rsidRPr="00822598" w:rsidRDefault="00532096" w:rsidP="00532096">
            <w:pPr>
              <w:jc w:val="both"/>
              <w:rPr>
                <w:sz w:val="22"/>
                <w:szCs w:val="22"/>
                <w:lang w:val="de-DE"/>
              </w:rPr>
            </w:pPr>
            <w:r w:rsidRPr="00822598">
              <w:rPr>
                <w:sz w:val="22"/>
                <w:szCs w:val="22"/>
                <w:lang w:val="de-DE"/>
              </w:rPr>
              <w:t xml:space="preserve">       Die Student(in)en machen sich mit den wesentlichsten Messgeräten (wie z.B.  Kapillarviskosimeter, Kugelfallviskosimeter, Rotationsviskosi</w:t>
            </w:r>
            <w:r w:rsidR="00822598">
              <w:rPr>
                <w:sz w:val="22"/>
                <w:szCs w:val="22"/>
                <w:lang w:val="de-DE"/>
              </w:rPr>
              <w:t xml:space="preserve">meter, Pipette nach </w:t>
            </w:r>
            <w:proofErr w:type="spellStart"/>
            <w:r w:rsidR="00822598">
              <w:rPr>
                <w:sz w:val="22"/>
                <w:szCs w:val="22"/>
                <w:lang w:val="de-DE"/>
              </w:rPr>
              <w:t>Andreasen</w:t>
            </w:r>
            <w:proofErr w:type="spellEnd"/>
            <w:r w:rsidR="00822598">
              <w:rPr>
                <w:sz w:val="22"/>
                <w:szCs w:val="22"/>
                <w:lang w:val="de-DE"/>
              </w:rPr>
              <w:t xml:space="preserve">, </w:t>
            </w:r>
            <w:r w:rsidRPr="00822598">
              <w:rPr>
                <w:sz w:val="22"/>
                <w:szCs w:val="22"/>
                <w:lang w:val="de-DE"/>
              </w:rPr>
              <w:t xml:space="preserve">Pipette nach </w:t>
            </w:r>
            <w:proofErr w:type="spellStart"/>
            <w:r w:rsidRPr="00822598">
              <w:rPr>
                <w:sz w:val="22"/>
                <w:szCs w:val="22"/>
                <w:lang w:val="de-DE"/>
              </w:rPr>
              <w:t>Donnan</w:t>
            </w:r>
            <w:proofErr w:type="spellEnd"/>
            <w:r w:rsidRPr="00822598">
              <w:rPr>
                <w:sz w:val="22"/>
                <w:szCs w:val="22"/>
                <w:lang w:val="de-DE"/>
              </w:rPr>
              <w:t xml:space="preserve">, </w:t>
            </w:r>
            <w:proofErr w:type="spellStart"/>
            <w:r w:rsidRPr="00822598">
              <w:rPr>
                <w:sz w:val="22"/>
                <w:szCs w:val="22"/>
                <w:lang w:val="de-DE"/>
              </w:rPr>
              <w:t>T</w:t>
            </w:r>
            <w:r w:rsidR="00883CB7" w:rsidRPr="00822598">
              <w:rPr>
                <w:sz w:val="22"/>
                <w:szCs w:val="22"/>
                <w:lang w:val="de-DE"/>
              </w:rPr>
              <w:t>ensiometer</w:t>
            </w:r>
            <w:proofErr w:type="spellEnd"/>
            <w:r w:rsidR="00883CB7" w:rsidRPr="00822598">
              <w:rPr>
                <w:sz w:val="22"/>
                <w:szCs w:val="22"/>
                <w:lang w:val="de-DE"/>
              </w:rPr>
              <w:t>, Kolorimeter, U-Rohr-</w:t>
            </w:r>
            <w:r w:rsidRPr="00822598">
              <w:rPr>
                <w:sz w:val="22"/>
                <w:szCs w:val="22"/>
                <w:lang w:val="de-DE"/>
              </w:rPr>
              <w:t xml:space="preserve">Gerät nach </w:t>
            </w:r>
            <w:proofErr w:type="spellStart"/>
            <w:r w:rsidRPr="00822598">
              <w:rPr>
                <w:sz w:val="22"/>
                <w:szCs w:val="22"/>
                <w:lang w:val="de-DE"/>
              </w:rPr>
              <w:t>Buzágh</w:t>
            </w:r>
            <w:proofErr w:type="spellEnd"/>
            <w:r w:rsidRPr="00822598">
              <w:rPr>
                <w:sz w:val="22"/>
                <w:szCs w:val="22"/>
                <w:lang w:val="de-DE"/>
              </w:rPr>
              <w:t>) und Methoden (</w:t>
            </w:r>
            <w:proofErr w:type="spellStart"/>
            <w:r w:rsidRPr="00822598">
              <w:rPr>
                <w:sz w:val="22"/>
                <w:szCs w:val="22"/>
                <w:lang w:val="de-DE"/>
              </w:rPr>
              <w:t>Solubilisierung</w:t>
            </w:r>
            <w:proofErr w:type="spellEnd"/>
            <w:r w:rsidRPr="00822598">
              <w:rPr>
                <w:sz w:val="22"/>
                <w:szCs w:val="22"/>
                <w:lang w:val="de-DE"/>
              </w:rPr>
              <w:t xml:space="preserve">, Dispergieren und Emulgieren; Zentrifugieren; Elektrophorese; Stabilisierung und Flockung von Solen; </w:t>
            </w:r>
            <w:proofErr w:type="spellStart"/>
            <w:r w:rsidRPr="00822598">
              <w:rPr>
                <w:sz w:val="22"/>
                <w:szCs w:val="22"/>
                <w:lang w:val="de-DE"/>
              </w:rPr>
              <w:t>turbidimetrische</w:t>
            </w:r>
            <w:proofErr w:type="spellEnd"/>
            <w:r w:rsidRPr="00822598">
              <w:rPr>
                <w:sz w:val="22"/>
                <w:szCs w:val="22"/>
                <w:lang w:val="de-DE"/>
              </w:rPr>
              <w:t xml:space="preserve"> Messungen; die kinetische Untersuchung der Quellung von Hydrogelen und der Flockung von Solen; usw.) vertraut.</w:t>
            </w:r>
          </w:p>
        </w:tc>
      </w:tr>
      <w:tr w:rsidR="00C01506" w:rsidRPr="00822598">
        <w:trPr>
          <w:gridAfter w:val="1"/>
          <w:wAfter w:w="4" w:type="pct"/>
          <w:cantSplit/>
        </w:trPr>
        <w:tc>
          <w:tcPr>
            <w:tcW w:w="4996" w:type="pct"/>
            <w:gridSpan w:val="8"/>
            <w:shd w:val="clear" w:color="auto" w:fill="auto"/>
          </w:tcPr>
          <w:p w:rsidR="007C7DD1" w:rsidRPr="00822598" w:rsidRDefault="00224D89" w:rsidP="00957FD1">
            <w:pPr>
              <w:jc w:val="center"/>
              <w:rPr>
                <w:b/>
                <w:i/>
                <w:sz w:val="22"/>
                <w:szCs w:val="22"/>
                <w:lang w:val="de-DE"/>
              </w:rPr>
            </w:pPr>
            <w:r w:rsidRPr="00822598">
              <w:rPr>
                <w:b/>
                <w:i/>
                <w:sz w:val="22"/>
                <w:szCs w:val="22"/>
                <w:lang w:val="de-DE"/>
              </w:rPr>
              <w:t>Kursdaten</w:t>
            </w:r>
          </w:p>
        </w:tc>
      </w:tr>
      <w:tr w:rsidR="00975099" w:rsidRPr="00822598">
        <w:trPr>
          <w:gridAfter w:val="1"/>
          <w:wAfter w:w="4" w:type="pct"/>
          <w:cantSplit/>
        </w:trPr>
        <w:tc>
          <w:tcPr>
            <w:tcW w:w="662" w:type="pct"/>
            <w:shd w:val="clear" w:color="auto" w:fill="auto"/>
            <w:vAlign w:val="center"/>
          </w:tcPr>
          <w:p w:rsidR="007C7DD1" w:rsidRPr="00822598" w:rsidRDefault="00224D89" w:rsidP="00975099">
            <w:pPr>
              <w:spacing w:before="120"/>
              <w:jc w:val="center"/>
              <w:rPr>
                <w:sz w:val="18"/>
                <w:szCs w:val="18"/>
                <w:lang w:val="de-DE"/>
              </w:rPr>
            </w:pPr>
            <w:r w:rsidRPr="00822598">
              <w:rPr>
                <w:sz w:val="18"/>
                <w:szCs w:val="18"/>
                <w:lang w:val="de-DE"/>
              </w:rPr>
              <w:t>Empfohlenes Semester der Fachaufnahme</w:t>
            </w:r>
          </w:p>
          <w:p w:rsidR="00E96E32" w:rsidRPr="00822598" w:rsidRDefault="00E96E32" w:rsidP="00975099">
            <w:pPr>
              <w:jc w:val="center"/>
              <w:rPr>
                <w:sz w:val="18"/>
                <w:szCs w:val="18"/>
                <w:lang w:val="de-DE"/>
              </w:rPr>
            </w:pPr>
          </w:p>
        </w:tc>
        <w:tc>
          <w:tcPr>
            <w:tcW w:w="548" w:type="pct"/>
            <w:shd w:val="clear" w:color="auto" w:fill="auto"/>
            <w:vAlign w:val="center"/>
          </w:tcPr>
          <w:p w:rsidR="007C7DD1" w:rsidRPr="00822598" w:rsidRDefault="00224D89" w:rsidP="00975099">
            <w:pPr>
              <w:jc w:val="center"/>
              <w:rPr>
                <w:sz w:val="18"/>
                <w:szCs w:val="18"/>
                <w:lang w:val="de-DE"/>
              </w:rPr>
            </w:pPr>
            <w:r w:rsidRPr="00822598">
              <w:rPr>
                <w:sz w:val="18"/>
                <w:szCs w:val="18"/>
                <w:lang w:val="de-DE"/>
              </w:rPr>
              <w:t>Vorlesung</w:t>
            </w:r>
          </w:p>
          <w:p w:rsidR="00224D89" w:rsidRPr="00822598" w:rsidRDefault="00224D89" w:rsidP="00975099">
            <w:pPr>
              <w:jc w:val="center"/>
              <w:rPr>
                <w:sz w:val="18"/>
                <w:szCs w:val="18"/>
                <w:lang w:val="de-DE"/>
              </w:rPr>
            </w:pPr>
            <w:r w:rsidRPr="00822598">
              <w:rPr>
                <w:sz w:val="18"/>
                <w:szCs w:val="18"/>
                <w:lang w:val="de-DE"/>
              </w:rPr>
              <w:t>(pro Woche)</w:t>
            </w:r>
          </w:p>
        </w:tc>
        <w:tc>
          <w:tcPr>
            <w:tcW w:w="585" w:type="pct"/>
            <w:shd w:val="clear" w:color="auto" w:fill="auto"/>
            <w:vAlign w:val="center"/>
          </w:tcPr>
          <w:p w:rsidR="007C7DD1" w:rsidRPr="00822598" w:rsidRDefault="00224D89" w:rsidP="00975099">
            <w:pPr>
              <w:jc w:val="center"/>
              <w:rPr>
                <w:sz w:val="18"/>
                <w:szCs w:val="18"/>
                <w:lang w:val="de-DE"/>
              </w:rPr>
            </w:pPr>
            <w:r w:rsidRPr="00822598">
              <w:rPr>
                <w:sz w:val="18"/>
                <w:szCs w:val="18"/>
                <w:lang w:val="de-DE"/>
              </w:rPr>
              <w:t>Praktikum</w:t>
            </w:r>
          </w:p>
          <w:p w:rsidR="00224D89" w:rsidRPr="00822598" w:rsidRDefault="00224D89" w:rsidP="00975099">
            <w:pPr>
              <w:jc w:val="center"/>
              <w:rPr>
                <w:sz w:val="18"/>
                <w:szCs w:val="18"/>
                <w:lang w:val="de-DE"/>
              </w:rPr>
            </w:pPr>
            <w:r w:rsidRPr="00822598">
              <w:rPr>
                <w:sz w:val="18"/>
                <w:szCs w:val="18"/>
                <w:lang w:val="de-DE"/>
              </w:rPr>
              <w:t>(pro Woche)</w:t>
            </w:r>
          </w:p>
        </w:tc>
        <w:tc>
          <w:tcPr>
            <w:tcW w:w="549" w:type="pct"/>
            <w:shd w:val="clear" w:color="auto" w:fill="auto"/>
            <w:vAlign w:val="center"/>
          </w:tcPr>
          <w:p w:rsidR="007C7DD1" w:rsidRPr="00822598" w:rsidRDefault="00224D89" w:rsidP="00975099">
            <w:pPr>
              <w:jc w:val="center"/>
              <w:rPr>
                <w:sz w:val="18"/>
                <w:szCs w:val="18"/>
                <w:lang w:val="de-DE"/>
              </w:rPr>
            </w:pPr>
            <w:r w:rsidRPr="00822598">
              <w:rPr>
                <w:sz w:val="18"/>
                <w:szCs w:val="18"/>
                <w:lang w:val="de-DE"/>
              </w:rPr>
              <w:t>Seminar</w:t>
            </w:r>
          </w:p>
          <w:p w:rsidR="00224D89" w:rsidRPr="00822598" w:rsidRDefault="00224D89" w:rsidP="00975099">
            <w:pPr>
              <w:jc w:val="center"/>
              <w:rPr>
                <w:sz w:val="18"/>
                <w:szCs w:val="18"/>
                <w:lang w:val="de-DE"/>
              </w:rPr>
            </w:pPr>
            <w:r w:rsidRPr="00822598">
              <w:rPr>
                <w:sz w:val="18"/>
                <w:szCs w:val="18"/>
                <w:lang w:val="de-DE"/>
              </w:rPr>
              <w:t>(pro Woche)</w:t>
            </w:r>
          </w:p>
        </w:tc>
        <w:tc>
          <w:tcPr>
            <w:tcW w:w="585" w:type="pct"/>
            <w:shd w:val="clear" w:color="auto" w:fill="auto"/>
            <w:vAlign w:val="center"/>
          </w:tcPr>
          <w:p w:rsidR="007C7DD1" w:rsidRPr="00822598" w:rsidRDefault="00E52103" w:rsidP="00975099">
            <w:pPr>
              <w:jc w:val="center"/>
              <w:rPr>
                <w:sz w:val="18"/>
                <w:szCs w:val="18"/>
                <w:lang w:val="de-DE"/>
              </w:rPr>
            </w:pPr>
            <w:r w:rsidRPr="00822598">
              <w:rPr>
                <w:sz w:val="18"/>
                <w:szCs w:val="18"/>
                <w:lang w:val="de-DE"/>
              </w:rPr>
              <w:t>Individuelle Stunde</w:t>
            </w:r>
          </w:p>
        </w:tc>
        <w:tc>
          <w:tcPr>
            <w:tcW w:w="871" w:type="pct"/>
            <w:shd w:val="clear" w:color="auto" w:fill="auto"/>
            <w:vAlign w:val="center"/>
          </w:tcPr>
          <w:p w:rsidR="007C7DD1" w:rsidRPr="00822598" w:rsidRDefault="00E52103" w:rsidP="00975099">
            <w:pPr>
              <w:jc w:val="center"/>
              <w:rPr>
                <w:sz w:val="18"/>
                <w:szCs w:val="18"/>
                <w:lang w:val="de-DE"/>
              </w:rPr>
            </w:pPr>
            <w:r w:rsidRPr="00822598">
              <w:rPr>
                <w:sz w:val="18"/>
                <w:szCs w:val="18"/>
                <w:lang w:val="de-DE"/>
              </w:rPr>
              <w:t>Gesamtstundenzahl (pro Semester)</w:t>
            </w:r>
          </w:p>
        </w:tc>
        <w:tc>
          <w:tcPr>
            <w:tcW w:w="483" w:type="pct"/>
            <w:shd w:val="clear" w:color="auto" w:fill="auto"/>
            <w:vAlign w:val="center"/>
          </w:tcPr>
          <w:p w:rsidR="00C01506" w:rsidRPr="00822598" w:rsidRDefault="00E52103" w:rsidP="00975099">
            <w:pPr>
              <w:jc w:val="center"/>
              <w:rPr>
                <w:sz w:val="18"/>
                <w:szCs w:val="18"/>
                <w:lang w:val="de-DE"/>
              </w:rPr>
            </w:pPr>
            <w:r w:rsidRPr="00822598">
              <w:rPr>
                <w:sz w:val="18"/>
                <w:szCs w:val="18"/>
                <w:lang w:val="de-DE"/>
              </w:rPr>
              <w:t>Semester</w:t>
            </w:r>
          </w:p>
        </w:tc>
        <w:tc>
          <w:tcPr>
            <w:tcW w:w="713" w:type="pct"/>
            <w:shd w:val="clear" w:color="auto" w:fill="auto"/>
            <w:vAlign w:val="center"/>
          </w:tcPr>
          <w:p w:rsidR="007C7DD1" w:rsidRPr="00822598" w:rsidRDefault="00E52103" w:rsidP="00975099">
            <w:pPr>
              <w:jc w:val="center"/>
              <w:rPr>
                <w:sz w:val="18"/>
                <w:szCs w:val="18"/>
                <w:lang w:val="de-DE"/>
              </w:rPr>
            </w:pPr>
            <w:r w:rsidRPr="00822598">
              <w:rPr>
                <w:sz w:val="18"/>
                <w:szCs w:val="18"/>
                <w:lang w:val="de-DE"/>
              </w:rPr>
              <w:t>Konsultation</w:t>
            </w:r>
          </w:p>
        </w:tc>
      </w:tr>
      <w:tr w:rsidR="00975099" w:rsidRPr="00822598">
        <w:trPr>
          <w:gridAfter w:val="1"/>
          <w:wAfter w:w="4" w:type="pct"/>
          <w:cantSplit/>
        </w:trPr>
        <w:tc>
          <w:tcPr>
            <w:tcW w:w="662" w:type="pct"/>
            <w:shd w:val="clear" w:color="auto" w:fill="auto"/>
            <w:vAlign w:val="center"/>
          </w:tcPr>
          <w:p w:rsidR="00CC307B" w:rsidRPr="00822598" w:rsidRDefault="00CC307B" w:rsidP="00957FD1">
            <w:pPr>
              <w:jc w:val="center"/>
              <w:rPr>
                <w:sz w:val="18"/>
                <w:szCs w:val="18"/>
                <w:lang w:val="de-DE"/>
              </w:rPr>
            </w:pPr>
          </w:p>
          <w:p w:rsidR="007C7DD1" w:rsidRPr="00822598" w:rsidRDefault="00532096" w:rsidP="00224D89">
            <w:pPr>
              <w:rPr>
                <w:b/>
                <w:sz w:val="18"/>
                <w:szCs w:val="18"/>
                <w:lang w:val="de-DE"/>
              </w:rPr>
            </w:pPr>
            <w:r w:rsidRPr="00822598">
              <w:rPr>
                <w:b/>
                <w:sz w:val="18"/>
                <w:szCs w:val="18"/>
                <w:lang w:val="de-DE"/>
              </w:rPr>
              <w:t>5</w:t>
            </w:r>
            <w:r w:rsidR="00224D89" w:rsidRPr="00822598">
              <w:rPr>
                <w:b/>
                <w:sz w:val="18"/>
                <w:szCs w:val="18"/>
                <w:lang w:val="de-DE"/>
              </w:rPr>
              <w:t>. Semester</w:t>
            </w:r>
          </w:p>
          <w:p w:rsidR="00CC307B" w:rsidRPr="00822598" w:rsidRDefault="00CC307B" w:rsidP="00957FD1">
            <w:pPr>
              <w:jc w:val="center"/>
              <w:rPr>
                <w:sz w:val="18"/>
                <w:szCs w:val="18"/>
                <w:lang w:val="de-DE"/>
              </w:rPr>
            </w:pPr>
          </w:p>
        </w:tc>
        <w:tc>
          <w:tcPr>
            <w:tcW w:w="548" w:type="pct"/>
            <w:shd w:val="clear" w:color="auto" w:fill="auto"/>
            <w:vAlign w:val="center"/>
          </w:tcPr>
          <w:p w:rsidR="007C7DD1" w:rsidRPr="00822598" w:rsidRDefault="00077ECE" w:rsidP="00957FD1">
            <w:pPr>
              <w:jc w:val="center"/>
              <w:rPr>
                <w:b/>
                <w:sz w:val="18"/>
                <w:szCs w:val="18"/>
                <w:lang w:val="de-DE"/>
              </w:rPr>
            </w:pPr>
            <w:r w:rsidRPr="00822598">
              <w:rPr>
                <w:b/>
                <w:sz w:val="18"/>
                <w:szCs w:val="18"/>
                <w:lang w:val="de-DE"/>
              </w:rPr>
              <w:t>2</w:t>
            </w:r>
          </w:p>
        </w:tc>
        <w:tc>
          <w:tcPr>
            <w:tcW w:w="585" w:type="pct"/>
            <w:shd w:val="clear" w:color="auto" w:fill="auto"/>
            <w:vAlign w:val="center"/>
          </w:tcPr>
          <w:p w:rsidR="007C7DD1" w:rsidRPr="00822598" w:rsidRDefault="00532096" w:rsidP="00957FD1">
            <w:pPr>
              <w:jc w:val="center"/>
              <w:rPr>
                <w:b/>
                <w:sz w:val="18"/>
                <w:szCs w:val="18"/>
                <w:lang w:val="de-DE"/>
              </w:rPr>
            </w:pPr>
            <w:r w:rsidRPr="00822598">
              <w:rPr>
                <w:b/>
                <w:sz w:val="18"/>
                <w:szCs w:val="18"/>
                <w:lang w:val="de-DE"/>
              </w:rPr>
              <w:t>2</w:t>
            </w:r>
          </w:p>
        </w:tc>
        <w:tc>
          <w:tcPr>
            <w:tcW w:w="549" w:type="pct"/>
            <w:shd w:val="clear" w:color="auto" w:fill="auto"/>
            <w:vAlign w:val="center"/>
          </w:tcPr>
          <w:p w:rsidR="007C7DD1" w:rsidRPr="00822598" w:rsidRDefault="002F5CC2" w:rsidP="00957FD1">
            <w:pPr>
              <w:jc w:val="center"/>
              <w:rPr>
                <w:b/>
                <w:sz w:val="18"/>
                <w:szCs w:val="18"/>
                <w:lang w:val="de-DE"/>
              </w:rPr>
            </w:pPr>
            <w:r w:rsidRPr="00822598">
              <w:rPr>
                <w:b/>
                <w:sz w:val="18"/>
                <w:szCs w:val="18"/>
                <w:lang w:val="de-DE"/>
              </w:rPr>
              <w:t>-</w:t>
            </w:r>
          </w:p>
        </w:tc>
        <w:tc>
          <w:tcPr>
            <w:tcW w:w="585" w:type="pct"/>
            <w:shd w:val="clear" w:color="auto" w:fill="auto"/>
            <w:vAlign w:val="center"/>
          </w:tcPr>
          <w:p w:rsidR="007C7DD1" w:rsidRPr="00822598" w:rsidRDefault="00E52103" w:rsidP="00957FD1">
            <w:pPr>
              <w:jc w:val="center"/>
              <w:rPr>
                <w:sz w:val="18"/>
                <w:szCs w:val="18"/>
                <w:lang w:val="de-DE"/>
              </w:rPr>
            </w:pPr>
            <w:r w:rsidRPr="00822598">
              <w:rPr>
                <w:sz w:val="18"/>
                <w:szCs w:val="18"/>
                <w:lang w:val="de-DE"/>
              </w:rPr>
              <w:t>-</w:t>
            </w:r>
          </w:p>
        </w:tc>
        <w:tc>
          <w:tcPr>
            <w:tcW w:w="871" w:type="pct"/>
            <w:shd w:val="clear" w:color="auto" w:fill="auto"/>
            <w:vAlign w:val="center"/>
          </w:tcPr>
          <w:p w:rsidR="007C7DD1" w:rsidRPr="00822598" w:rsidRDefault="00532096" w:rsidP="00957FD1">
            <w:pPr>
              <w:jc w:val="center"/>
              <w:rPr>
                <w:b/>
                <w:sz w:val="18"/>
                <w:szCs w:val="18"/>
                <w:lang w:val="de-DE"/>
              </w:rPr>
            </w:pPr>
            <w:r w:rsidRPr="00822598">
              <w:rPr>
                <w:b/>
                <w:sz w:val="18"/>
                <w:szCs w:val="18"/>
                <w:lang w:val="de-DE"/>
              </w:rPr>
              <w:t>56</w:t>
            </w:r>
          </w:p>
        </w:tc>
        <w:tc>
          <w:tcPr>
            <w:tcW w:w="483" w:type="pct"/>
            <w:shd w:val="clear" w:color="auto" w:fill="auto"/>
            <w:vAlign w:val="center"/>
          </w:tcPr>
          <w:p w:rsidR="00C01506" w:rsidRPr="00822598" w:rsidRDefault="00F34C30" w:rsidP="00E52103">
            <w:pPr>
              <w:jc w:val="center"/>
              <w:rPr>
                <w:b/>
                <w:sz w:val="18"/>
                <w:szCs w:val="18"/>
                <w:lang w:val="de-DE"/>
              </w:rPr>
            </w:pPr>
            <w:r w:rsidRPr="00822598">
              <w:rPr>
                <w:b/>
                <w:sz w:val="18"/>
                <w:szCs w:val="18"/>
                <w:lang w:val="de-DE"/>
              </w:rPr>
              <w:t>WS</w:t>
            </w:r>
          </w:p>
        </w:tc>
        <w:tc>
          <w:tcPr>
            <w:tcW w:w="713" w:type="pct"/>
            <w:shd w:val="clear" w:color="auto" w:fill="auto"/>
            <w:vAlign w:val="center"/>
          </w:tcPr>
          <w:p w:rsidR="007C7DD1" w:rsidRPr="00822598" w:rsidRDefault="00E52103" w:rsidP="00957FD1">
            <w:pPr>
              <w:jc w:val="center"/>
              <w:rPr>
                <w:b/>
                <w:sz w:val="18"/>
                <w:szCs w:val="18"/>
                <w:lang w:val="de-DE"/>
              </w:rPr>
            </w:pPr>
            <w:r w:rsidRPr="00822598">
              <w:rPr>
                <w:b/>
                <w:sz w:val="18"/>
                <w:szCs w:val="18"/>
                <w:lang w:val="de-DE"/>
              </w:rPr>
              <w:t>Je nach Bedarf</w:t>
            </w:r>
          </w:p>
        </w:tc>
      </w:tr>
      <w:tr w:rsidR="00C01506" w:rsidRPr="00822598">
        <w:trPr>
          <w:gridAfter w:val="1"/>
          <w:wAfter w:w="4" w:type="pct"/>
          <w:cantSplit/>
        </w:trPr>
        <w:tc>
          <w:tcPr>
            <w:tcW w:w="4996" w:type="pct"/>
            <w:gridSpan w:val="8"/>
            <w:shd w:val="clear" w:color="auto" w:fill="auto"/>
          </w:tcPr>
          <w:p w:rsidR="007C7DD1" w:rsidRPr="00822598" w:rsidRDefault="002D5B50" w:rsidP="00E52103">
            <w:pPr>
              <w:keepNext/>
              <w:jc w:val="center"/>
              <w:rPr>
                <w:b/>
                <w:i/>
                <w:sz w:val="22"/>
                <w:szCs w:val="22"/>
                <w:lang w:val="de-DE"/>
              </w:rPr>
            </w:pPr>
            <w:r w:rsidRPr="00822598">
              <w:rPr>
                <w:b/>
                <w:i/>
                <w:sz w:val="22"/>
                <w:szCs w:val="22"/>
                <w:lang w:val="de-DE"/>
              </w:rPr>
              <w:t>Programm des Semesters</w:t>
            </w:r>
          </w:p>
        </w:tc>
      </w:tr>
      <w:tr w:rsidR="00C01506" w:rsidRPr="00822598">
        <w:trPr>
          <w:gridAfter w:val="1"/>
          <w:wAfter w:w="4" w:type="pct"/>
          <w:cantSplit/>
        </w:trPr>
        <w:tc>
          <w:tcPr>
            <w:tcW w:w="4996" w:type="pct"/>
            <w:gridSpan w:val="8"/>
            <w:shd w:val="clear" w:color="auto" w:fill="auto"/>
          </w:tcPr>
          <w:p w:rsidR="006F34A2" w:rsidRPr="00822598" w:rsidRDefault="002D5B50" w:rsidP="00C85B5D">
            <w:pPr>
              <w:rPr>
                <w:b/>
                <w:sz w:val="22"/>
                <w:szCs w:val="22"/>
                <w:lang w:val="de-DE"/>
              </w:rPr>
            </w:pPr>
            <w:r w:rsidRPr="00822598">
              <w:rPr>
                <w:b/>
                <w:sz w:val="22"/>
                <w:szCs w:val="22"/>
                <w:lang w:val="de-DE"/>
              </w:rPr>
              <w:t>I. Thematik der Vorlesungen</w:t>
            </w:r>
          </w:p>
          <w:p w:rsidR="002D5B50" w:rsidRPr="00822598" w:rsidRDefault="002D5B50" w:rsidP="00C85B5D">
            <w:pPr>
              <w:rPr>
                <w:sz w:val="22"/>
                <w:szCs w:val="22"/>
                <w:lang w:val="de-DE"/>
              </w:rPr>
            </w:pPr>
          </w:p>
          <w:p w:rsidR="00DA0C55" w:rsidRPr="00822598" w:rsidRDefault="00DA0C55" w:rsidP="00532096">
            <w:pPr>
              <w:pStyle w:val="Cmsor6"/>
              <w:spacing w:before="0" w:after="0"/>
              <w:jc w:val="both"/>
              <w:rPr>
                <w:u w:val="single"/>
                <w:lang w:val="de-DE"/>
              </w:rPr>
            </w:pPr>
            <w:r w:rsidRPr="00822598">
              <w:rPr>
                <w:u w:val="single"/>
                <w:lang w:val="de-DE"/>
              </w:rPr>
              <w:t>1. Woche:</w:t>
            </w:r>
            <w:r w:rsidRPr="00822598">
              <w:rPr>
                <w:lang w:val="de-DE"/>
              </w:rPr>
              <w:t xml:space="preserve"> </w:t>
            </w:r>
            <w:r w:rsidR="00532096" w:rsidRPr="00822598">
              <w:rPr>
                <w:b w:val="0"/>
                <w:lang w:val="de-DE"/>
              </w:rPr>
              <w:t xml:space="preserve">Kolloidale Systeme: Bausteine und Einteilung kolloidaler Systeme; die spezifische Grenzfläche; Polydispersität; disperse und </w:t>
            </w:r>
            <w:proofErr w:type="spellStart"/>
            <w:r w:rsidR="00532096" w:rsidRPr="00822598">
              <w:rPr>
                <w:b w:val="0"/>
                <w:lang w:val="de-DE"/>
              </w:rPr>
              <w:t>kohesieve</w:t>
            </w:r>
            <w:proofErr w:type="spellEnd"/>
            <w:r w:rsidR="00532096" w:rsidRPr="00822598">
              <w:rPr>
                <w:b w:val="0"/>
                <w:lang w:val="de-DE"/>
              </w:rPr>
              <w:t xml:space="preserve"> (kohärente) Systeme; kinetische und thermodynamische Stabilität. Kleine Geschichte der Kolloidchemie.</w:t>
            </w:r>
          </w:p>
          <w:p w:rsidR="00DA0C55" w:rsidRPr="00822598" w:rsidRDefault="00DA0C55" w:rsidP="00532096">
            <w:pPr>
              <w:jc w:val="both"/>
              <w:rPr>
                <w:b/>
                <w:sz w:val="22"/>
                <w:szCs w:val="22"/>
                <w:u w:val="single"/>
                <w:lang w:val="de-DE"/>
              </w:rPr>
            </w:pPr>
          </w:p>
          <w:p w:rsidR="00887273" w:rsidRPr="00822598" w:rsidRDefault="00887273" w:rsidP="00887273">
            <w:pPr>
              <w:jc w:val="both"/>
              <w:rPr>
                <w:sz w:val="22"/>
                <w:szCs w:val="22"/>
                <w:lang w:val="de-DE"/>
              </w:rPr>
            </w:pPr>
            <w:r w:rsidRPr="00822598">
              <w:rPr>
                <w:b/>
                <w:sz w:val="22"/>
                <w:szCs w:val="22"/>
                <w:u w:val="single"/>
                <w:lang w:val="de-DE"/>
              </w:rPr>
              <w:t>2. Woche:</w:t>
            </w:r>
            <w:r w:rsidRPr="00822598">
              <w:rPr>
                <w:b/>
                <w:sz w:val="22"/>
                <w:szCs w:val="22"/>
                <w:lang w:val="de-DE"/>
              </w:rPr>
              <w:t xml:space="preserve"> </w:t>
            </w:r>
            <w:r w:rsidRPr="00822598">
              <w:rPr>
                <w:sz w:val="22"/>
                <w:szCs w:val="22"/>
                <w:lang w:val="de-DE"/>
              </w:rPr>
              <w:t xml:space="preserve">Assoziationskolloide: Aufbau und Klassifizierung von Tensiden; HLB-Wert; </w:t>
            </w:r>
            <w:proofErr w:type="spellStart"/>
            <w:r w:rsidRPr="00822598">
              <w:rPr>
                <w:sz w:val="22"/>
                <w:szCs w:val="22"/>
                <w:lang w:val="de-DE"/>
              </w:rPr>
              <w:t>Mizellbildung</w:t>
            </w:r>
            <w:proofErr w:type="spellEnd"/>
            <w:r w:rsidRPr="00822598">
              <w:rPr>
                <w:sz w:val="22"/>
                <w:szCs w:val="22"/>
                <w:lang w:val="de-DE"/>
              </w:rPr>
              <w:t xml:space="preserve"> und </w:t>
            </w:r>
            <w:proofErr w:type="spellStart"/>
            <w:r w:rsidRPr="00822598">
              <w:rPr>
                <w:sz w:val="22"/>
                <w:szCs w:val="22"/>
                <w:lang w:val="de-DE"/>
              </w:rPr>
              <w:t>Mizellstrukturen</w:t>
            </w:r>
            <w:proofErr w:type="spellEnd"/>
            <w:r w:rsidRPr="00822598">
              <w:rPr>
                <w:sz w:val="22"/>
                <w:szCs w:val="22"/>
                <w:lang w:val="de-DE"/>
              </w:rPr>
              <w:t xml:space="preserve">; physikalisch-chemische Eigenschaften von </w:t>
            </w:r>
            <w:proofErr w:type="spellStart"/>
            <w:r w:rsidRPr="00822598">
              <w:rPr>
                <w:sz w:val="22"/>
                <w:szCs w:val="22"/>
                <w:lang w:val="de-DE"/>
              </w:rPr>
              <w:t>Tensidlösungen</w:t>
            </w:r>
            <w:proofErr w:type="spellEnd"/>
            <w:r w:rsidRPr="00822598">
              <w:rPr>
                <w:sz w:val="22"/>
                <w:szCs w:val="22"/>
                <w:lang w:val="de-DE"/>
              </w:rPr>
              <w:t>; Wirkung und Anwendungen.</w:t>
            </w:r>
          </w:p>
          <w:p w:rsidR="00887273" w:rsidRPr="00822598" w:rsidRDefault="00887273" w:rsidP="00887273">
            <w:pPr>
              <w:jc w:val="both"/>
              <w:rPr>
                <w:rStyle w:val="Kiemels2"/>
                <w:b w:val="0"/>
                <w:bCs w:val="0"/>
                <w:sz w:val="22"/>
                <w:szCs w:val="22"/>
                <w:lang w:val="de-DE"/>
              </w:rPr>
            </w:pPr>
          </w:p>
          <w:p w:rsidR="00DA0C55" w:rsidRPr="00822598" w:rsidRDefault="00887273" w:rsidP="00532096">
            <w:pPr>
              <w:jc w:val="both"/>
              <w:rPr>
                <w:sz w:val="22"/>
                <w:szCs w:val="22"/>
                <w:lang w:val="de-DE"/>
              </w:rPr>
            </w:pPr>
            <w:r w:rsidRPr="00822598">
              <w:rPr>
                <w:b/>
                <w:sz w:val="22"/>
                <w:szCs w:val="22"/>
                <w:u w:val="single"/>
                <w:lang w:val="de-DE"/>
              </w:rPr>
              <w:t>3</w:t>
            </w:r>
            <w:r w:rsidR="00DA0C55" w:rsidRPr="00822598">
              <w:rPr>
                <w:b/>
                <w:sz w:val="22"/>
                <w:szCs w:val="22"/>
                <w:u w:val="single"/>
                <w:lang w:val="de-DE"/>
              </w:rPr>
              <w:t>. Woche:</w:t>
            </w:r>
            <w:r w:rsidR="00DA0C55" w:rsidRPr="00822598">
              <w:rPr>
                <w:b/>
                <w:sz w:val="22"/>
                <w:szCs w:val="22"/>
                <w:lang w:val="de-DE"/>
              </w:rPr>
              <w:t xml:space="preserve"> </w:t>
            </w:r>
            <w:r w:rsidR="00532096" w:rsidRPr="00822598">
              <w:rPr>
                <w:sz w:val="22"/>
                <w:szCs w:val="22"/>
                <w:lang w:val="de-DE"/>
              </w:rPr>
              <w:t>Makromolekulare Stoffe I.: Klassifizierung von Makromolekülen; chemische Struktur; Polymerisationsgrad; Molekulargewichtsverteilung; Biopolymere und Kunststoffe - Ursprung / Herstellung / Anwendungen</w:t>
            </w:r>
          </w:p>
          <w:p w:rsidR="00077ECE" w:rsidRPr="00822598" w:rsidRDefault="00077ECE" w:rsidP="00532096">
            <w:pPr>
              <w:jc w:val="both"/>
              <w:rPr>
                <w:b/>
                <w:sz w:val="22"/>
                <w:szCs w:val="22"/>
                <w:u w:val="single"/>
                <w:lang w:val="de-DE"/>
              </w:rPr>
            </w:pPr>
          </w:p>
          <w:p w:rsidR="00DA0C55" w:rsidRPr="00822598" w:rsidRDefault="00887273" w:rsidP="00532096">
            <w:pPr>
              <w:pStyle w:val="Cmsor6"/>
              <w:spacing w:before="0" w:after="0"/>
              <w:jc w:val="both"/>
              <w:rPr>
                <w:b w:val="0"/>
                <w:bCs w:val="0"/>
                <w:lang w:val="de-DE"/>
              </w:rPr>
            </w:pPr>
            <w:r w:rsidRPr="00822598">
              <w:rPr>
                <w:u w:val="single"/>
                <w:lang w:val="de-DE"/>
              </w:rPr>
              <w:t>4</w:t>
            </w:r>
            <w:r w:rsidR="00DA0C55" w:rsidRPr="00822598">
              <w:rPr>
                <w:u w:val="single"/>
                <w:lang w:val="de-DE"/>
              </w:rPr>
              <w:t>. Woche:</w:t>
            </w:r>
            <w:r w:rsidR="00DA0C55" w:rsidRPr="00822598">
              <w:rPr>
                <w:lang w:val="de-DE"/>
              </w:rPr>
              <w:t xml:space="preserve"> </w:t>
            </w:r>
            <w:r w:rsidR="00532096" w:rsidRPr="00822598">
              <w:rPr>
                <w:b w:val="0"/>
                <w:lang w:val="de-DE"/>
              </w:rPr>
              <w:t>Makromolekulare Stoffe II.: statistisches Knäuel; thermisches Verhalten von Polymeren; Gummielastizität; Makromoleküle in Lösung; Quellung von Gelen; Methode zur Bestimmung des Molekulargewichtes</w:t>
            </w:r>
          </w:p>
          <w:p w:rsidR="00077ECE" w:rsidRPr="00822598" w:rsidRDefault="00077ECE" w:rsidP="00532096">
            <w:pPr>
              <w:jc w:val="both"/>
              <w:rPr>
                <w:b/>
                <w:sz w:val="22"/>
                <w:szCs w:val="22"/>
                <w:u w:val="single"/>
                <w:lang w:val="de-DE"/>
              </w:rPr>
            </w:pPr>
          </w:p>
          <w:p w:rsidR="002F5CC2" w:rsidRPr="00822598" w:rsidRDefault="00DA0C55" w:rsidP="00532096">
            <w:pPr>
              <w:ind w:left="4" w:hanging="4"/>
              <w:jc w:val="both"/>
              <w:rPr>
                <w:b/>
                <w:sz w:val="22"/>
                <w:szCs w:val="22"/>
                <w:u w:val="single"/>
                <w:lang w:val="de-DE"/>
              </w:rPr>
            </w:pPr>
            <w:r w:rsidRPr="00822598">
              <w:rPr>
                <w:b/>
                <w:sz w:val="22"/>
                <w:szCs w:val="22"/>
                <w:u w:val="single"/>
                <w:lang w:val="de-DE"/>
              </w:rPr>
              <w:t>5. Woche:</w:t>
            </w:r>
            <w:r w:rsidRPr="00822598">
              <w:rPr>
                <w:b/>
                <w:sz w:val="22"/>
                <w:szCs w:val="22"/>
                <w:lang w:val="de-DE"/>
              </w:rPr>
              <w:t xml:space="preserve"> </w:t>
            </w:r>
            <w:r w:rsidR="00532096" w:rsidRPr="00822598">
              <w:rPr>
                <w:sz w:val="22"/>
                <w:szCs w:val="22"/>
                <w:lang w:val="de-DE"/>
              </w:rPr>
              <w:t xml:space="preserve">Grenzflächen reiner Phasen: </w:t>
            </w:r>
            <w:proofErr w:type="spellStart"/>
            <w:r w:rsidR="00532096" w:rsidRPr="00822598">
              <w:rPr>
                <w:sz w:val="22"/>
                <w:szCs w:val="22"/>
                <w:lang w:val="de-DE"/>
              </w:rPr>
              <w:t>Grenzflächenphenomäne</w:t>
            </w:r>
            <w:proofErr w:type="spellEnd"/>
            <w:r w:rsidR="00532096" w:rsidRPr="00822598">
              <w:rPr>
                <w:sz w:val="22"/>
                <w:szCs w:val="22"/>
                <w:lang w:val="de-DE"/>
              </w:rPr>
              <w:t xml:space="preserve">, Ober- und Grenzflächenspannung; Kontaktwinkel und Benetzung; Energetik von </w:t>
            </w:r>
            <w:proofErr w:type="spellStart"/>
            <w:r w:rsidR="00532096" w:rsidRPr="00822598">
              <w:rPr>
                <w:sz w:val="22"/>
                <w:szCs w:val="22"/>
                <w:lang w:val="de-DE"/>
              </w:rPr>
              <w:t>Adhesion</w:t>
            </w:r>
            <w:proofErr w:type="spellEnd"/>
            <w:r w:rsidR="00532096" w:rsidRPr="00822598">
              <w:rPr>
                <w:sz w:val="22"/>
                <w:szCs w:val="22"/>
                <w:lang w:val="de-DE"/>
              </w:rPr>
              <w:t xml:space="preserve">, </w:t>
            </w:r>
            <w:proofErr w:type="spellStart"/>
            <w:r w:rsidR="00532096" w:rsidRPr="00822598">
              <w:rPr>
                <w:sz w:val="22"/>
                <w:szCs w:val="22"/>
                <w:lang w:val="de-DE"/>
              </w:rPr>
              <w:t>Spreitung</w:t>
            </w:r>
            <w:proofErr w:type="spellEnd"/>
            <w:r w:rsidR="00532096" w:rsidRPr="00822598">
              <w:rPr>
                <w:sz w:val="22"/>
                <w:szCs w:val="22"/>
                <w:lang w:val="de-DE"/>
              </w:rPr>
              <w:t xml:space="preserve"> und Immersion</w:t>
            </w:r>
          </w:p>
          <w:p w:rsidR="00DA0C55" w:rsidRPr="00822598" w:rsidRDefault="00DA0C55" w:rsidP="00532096">
            <w:pPr>
              <w:jc w:val="both"/>
              <w:rPr>
                <w:b/>
                <w:sz w:val="22"/>
                <w:szCs w:val="22"/>
                <w:u w:val="single"/>
                <w:lang w:val="de-DE"/>
              </w:rPr>
            </w:pPr>
          </w:p>
          <w:p w:rsidR="002D5B50" w:rsidRPr="00822598" w:rsidRDefault="00DA0C55" w:rsidP="00532096">
            <w:pPr>
              <w:ind w:left="4" w:hanging="4"/>
              <w:jc w:val="both"/>
              <w:rPr>
                <w:rStyle w:val="Kiemels2"/>
                <w:b w:val="0"/>
                <w:sz w:val="22"/>
                <w:szCs w:val="22"/>
                <w:lang w:val="de-DE"/>
              </w:rPr>
            </w:pPr>
            <w:r w:rsidRPr="00822598">
              <w:rPr>
                <w:b/>
                <w:sz w:val="22"/>
                <w:szCs w:val="22"/>
                <w:u w:val="single"/>
                <w:lang w:val="de-DE"/>
              </w:rPr>
              <w:t>6. Woche:</w:t>
            </w:r>
            <w:r w:rsidRPr="00822598">
              <w:rPr>
                <w:b/>
                <w:sz w:val="22"/>
                <w:szCs w:val="22"/>
                <w:lang w:val="de-DE"/>
              </w:rPr>
              <w:t xml:space="preserve"> </w:t>
            </w:r>
            <w:r w:rsidR="00532096" w:rsidRPr="00822598">
              <w:rPr>
                <w:sz w:val="22"/>
                <w:szCs w:val="22"/>
                <w:lang w:val="de-DE"/>
              </w:rPr>
              <w:t xml:space="preserve">Adsorption an flüssigen und festen Grenzflächen: </w:t>
            </w:r>
            <w:proofErr w:type="spellStart"/>
            <w:r w:rsidR="00532096" w:rsidRPr="00822598">
              <w:rPr>
                <w:sz w:val="22"/>
                <w:szCs w:val="22"/>
                <w:lang w:val="de-DE"/>
              </w:rPr>
              <w:t>Tensidadsorption</w:t>
            </w:r>
            <w:proofErr w:type="spellEnd"/>
            <w:r w:rsidR="00532096" w:rsidRPr="00822598">
              <w:rPr>
                <w:sz w:val="22"/>
                <w:szCs w:val="22"/>
                <w:lang w:val="de-DE"/>
              </w:rPr>
              <w:t xml:space="preserve">, Polymeradsorption, Elektrolytadsorption; </w:t>
            </w:r>
            <w:proofErr w:type="spellStart"/>
            <w:r w:rsidR="00532096" w:rsidRPr="00822598">
              <w:rPr>
                <w:sz w:val="22"/>
                <w:szCs w:val="22"/>
                <w:lang w:val="de-DE"/>
              </w:rPr>
              <w:t>Chemisorption</w:t>
            </w:r>
            <w:proofErr w:type="spellEnd"/>
            <w:r w:rsidR="00532096" w:rsidRPr="00822598">
              <w:rPr>
                <w:sz w:val="22"/>
                <w:szCs w:val="22"/>
                <w:lang w:val="de-DE"/>
              </w:rPr>
              <w:t xml:space="preserve">; </w:t>
            </w:r>
            <w:proofErr w:type="spellStart"/>
            <w:r w:rsidR="00532096" w:rsidRPr="00822598">
              <w:rPr>
                <w:sz w:val="22"/>
                <w:szCs w:val="22"/>
                <w:lang w:val="de-DE"/>
              </w:rPr>
              <w:t>Adsorbenzien</w:t>
            </w:r>
            <w:proofErr w:type="spellEnd"/>
            <w:r w:rsidR="00532096" w:rsidRPr="00822598">
              <w:rPr>
                <w:sz w:val="22"/>
                <w:szCs w:val="22"/>
                <w:lang w:val="de-DE"/>
              </w:rPr>
              <w:t>: spezifische Oberfläche, Porosität und Anwendungen.</w:t>
            </w:r>
          </w:p>
          <w:p w:rsidR="00077ECE" w:rsidRPr="00822598" w:rsidRDefault="00077ECE" w:rsidP="00532096">
            <w:pPr>
              <w:ind w:left="4" w:hanging="4"/>
              <w:jc w:val="both"/>
              <w:rPr>
                <w:b/>
                <w:sz w:val="22"/>
                <w:szCs w:val="22"/>
                <w:u w:val="single"/>
                <w:lang w:val="de-DE"/>
              </w:rPr>
            </w:pPr>
          </w:p>
          <w:p w:rsidR="002D5B50" w:rsidRPr="00822598" w:rsidRDefault="002D5B50" w:rsidP="00532096">
            <w:pPr>
              <w:jc w:val="both"/>
              <w:rPr>
                <w:b/>
                <w:sz w:val="22"/>
                <w:szCs w:val="22"/>
                <w:u w:val="single"/>
                <w:lang w:val="de-DE"/>
              </w:rPr>
            </w:pPr>
            <w:r w:rsidRPr="00822598">
              <w:rPr>
                <w:b/>
                <w:sz w:val="22"/>
                <w:szCs w:val="22"/>
                <w:u w:val="single"/>
                <w:lang w:val="de-DE"/>
              </w:rPr>
              <w:t>7. Woche:</w:t>
            </w:r>
            <w:r w:rsidRPr="00822598">
              <w:rPr>
                <w:b/>
                <w:sz w:val="22"/>
                <w:szCs w:val="22"/>
                <w:lang w:val="de-DE"/>
              </w:rPr>
              <w:t xml:space="preserve"> </w:t>
            </w:r>
            <w:r w:rsidR="00532096" w:rsidRPr="00822598">
              <w:rPr>
                <w:sz w:val="22"/>
                <w:szCs w:val="22"/>
                <w:lang w:val="de-DE"/>
              </w:rPr>
              <w:t>Elektrochemische Eigenschaften von Grenzflächen: Aufbau elektrochemischer Doppelschichten; Grenzflächenpotenzial; Elektrokinetische Erscheinungen</w:t>
            </w:r>
          </w:p>
          <w:p w:rsidR="00077ECE" w:rsidRPr="00822598" w:rsidRDefault="00077ECE" w:rsidP="00532096">
            <w:pPr>
              <w:jc w:val="both"/>
              <w:rPr>
                <w:b/>
                <w:sz w:val="22"/>
                <w:szCs w:val="22"/>
                <w:u w:val="single"/>
                <w:lang w:val="de-DE"/>
              </w:rPr>
            </w:pPr>
          </w:p>
          <w:p w:rsidR="002D5B50" w:rsidRPr="00822598" w:rsidRDefault="002D5B50" w:rsidP="00532096">
            <w:pPr>
              <w:jc w:val="both"/>
              <w:rPr>
                <w:b/>
                <w:sz w:val="22"/>
                <w:szCs w:val="22"/>
                <w:u w:val="single"/>
                <w:lang w:val="de-DE"/>
              </w:rPr>
            </w:pPr>
            <w:r w:rsidRPr="00822598">
              <w:rPr>
                <w:b/>
                <w:sz w:val="22"/>
                <w:szCs w:val="22"/>
                <w:u w:val="single"/>
                <w:lang w:val="de-DE"/>
              </w:rPr>
              <w:t>8. Woche:</w:t>
            </w:r>
            <w:r w:rsidRPr="00822598">
              <w:rPr>
                <w:b/>
                <w:sz w:val="22"/>
                <w:szCs w:val="22"/>
                <w:lang w:val="de-DE"/>
              </w:rPr>
              <w:t xml:space="preserve"> </w:t>
            </w:r>
            <w:r w:rsidR="00532096" w:rsidRPr="00822598">
              <w:rPr>
                <w:sz w:val="22"/>
                <w:szCs w:val="22"/>
                <w:lang w:val="de-DE"/>
              </w:rPr>
              <w:t xml:space="preserve">Kolloidale und grobdisperse Dispersionen: Entstehung und Zerstörung von Dispersionen und Emulsionen; </w:t>
            </w:r>
            <w:proofErr w:type="spellStart"/>
            <w:r w:rsidR="00532096" w:rsidRPr="00822598">
              <w:rPr>
                <w:sz w:val="22"/>
                <w:szCs w:val="22"/>
                <w:lang w:val="de-DE"/>
              </w:rPr>
              <w:t>Dispergierung</w:t>
            </w:r>
            <w:proofErr w:type="spellEnd"/>
            <w:r w:rsidR="00532096" w:rsidRPr="00822598">
              <w:rPr>
                <w:sz w:val="22"/>
                <w:szCs w:val="22"/>
                <w:lang w:val="de-DE"/>
              </w:rPr>
              <w:t xml:space="preserve">; Kondensation; </w:t>
            </w:r>
            <w:proofErr w:type="spellStart"/>
            <w:r w:rsidR="00532096" w:rsidRPr="00822598">
              <w:rPr>
                <w:sz w:val="22"/>
                <w:szCs w:val="22"/>
                <w:lang w:val="de-DE"/>
              </w:rPr>
              <w:t>Peptisation</w:t>
            </w:r>
            <w:proofErr w:type="spellEnd"/>
            <w:r w:rsidR="00532096" w:rsidRPr="00822598">
              <w:rPr>
                <w:sz w:val="22"/>
                <w:szCs w:val="22"/>
                <w:lang w:val="de-DE"/>
              </w:rPr>
              <w:t xml:space="preserve">; Flockung; </w:t>
            </w:r>
            <w:proofErr w:type="spellStart"/>
            <w:r w:rsidR="00532096" w:rsidRPr="00822598">
              <w:rPr>
                <w:sz w:val="22"/>
                <w:szCs w:val="22"/>
                <w:lang w:val="de-DE"/>
              </w:rPr>
              <w:t>Aufrahmen</w:t>
            </w:r>
            <w:proofErr w:type="spellEnd"/>
            <w:r w:rsidR="00532096" w:rsidRPr="00822598">
              <w:rPr>
                <w:sz w:val="22"/>
                <w:szCs w:val="22"/>
                <w:lang w:val="de-DE"/>
              </w:rPr>
              <w:t xml:space="preserve">; Aggregation, </w:t>
            </w:r>
            <w:proofErr w:type="spellStart"/>
            <w:r w:rsidR="00532096" w:rsidRPr="00822598">
              <w:rPr>
                <w:sz w:val="22"/>
                <w:szCs w:val="22"/>
                <w:lang w:val="de-DE"/>
              </w:rPr>
              <w:t>Koaleszenz</w:t>
            </w:r>
            <w:proofErr w:type="spellEnd"/>
            <w:r w:rsidR="00532096" w:rsidRPr="00822598">
              <w:rPr>
                <w:sz w:val="22"/>
                <w:szCs w:val="22"/>
                <w:lang w:val="de-DE"/>
              </w:rPr>
              <w:t>, Rekristallisation.</w:t>
            </w:r>
          </w:p>
          <w:p w:rsidR="003E25E7" w:rsidRPr="00822598" w:rsidRDefault="003E25E7" w:rsidP="00532096">
            <w:pPr>
              <w:jc w:val="both"/>
              <w:rPr>
                <w:b/>
                <w:sz w:val="22"/>
                <w:szCs w:val="22"/>
                <w:u w:val="single"/>
                <w:lang w:val="de-DE"/>
              </w:rPr>
            </w:pPr>
          </w:p>
          <w:p w:rsidR="002D5B50" w:rsidRPr="00822598" w:rsidRDefault="002D5B50" w:rsidP="00532096">
            <w:pPr>
              <w:pStyle w:val="Cmsor6"/>
              <w:spacing w:before="0" w:after="0"/>
              <w:jc w:val="both"/>
              <w:rPr>
                <w:u w:val="single"/>
                <w:lang w:val="de-DE"/>
              </w:rPr>
            </w:pPr>
            <w:r w:rsidRPr="00822598">
              <w:rPr>
                <w:u w:val="single"/>
                <w:lang w:val="de-DE"/>
              </w:rPr>
              <w:t>9. Woche:</w:t>
            </w:r>
            <w:r w:rsidRPr="00822598">
              <w:rPr>
                <w:lang w:val="de-DE"/>
              </w:rPr>
              <w:t xml:space="preserve"> </w:t>
            </w:r>
            <w:r w:rsidR="00532096" w:rsidRPr="00822598">
              <w:rPr>
                <w:b w:val="0"/>
                <w:lang w:val="de-DE"/>
              </w:rPr>
              <w:t>Kolloidstabilität I.: elektrostatisch stabilisierte Dispersionen; DLVO-Theorie; Destabilisierung; Elektrolytkoagulation.</w:t>
            </w:r>
          </w:p>
          <w:p w:rsidR="002D5B50" w:rsidRPr="00822598" w:rsidRDefault="002D5B50" w:rsidP="00532096">
            <w:pPr>
              <w:jc w:val="both"/>
              <w:rPr>
                <w:b/>
                <w:sz w:val="22"/>
                <w:szCs w:val="22"/>
                <w:u w:val="single"/>
                <w:lang w:val="de-DE"/>
              </w:rPr>
            </w:pPr>
          </w:p>
          <w:p w:rsidR="00532096" w:rsidRPr="00822598" w:rsidRDefault="002D5B50" w:rsidP="00532096">
            <w:pPr>
              <w:pStyle w:val="Cmsor6"/>
              <w:spacing w:before="0" w:after="0"/>
              <w:jc w:val="both"/>
              <w:rPr>
                <w:b w:val="0"/>
                <w:lang w:val="de-DE"/>
              </w:rPr>
            </w:pPr>
            <w:r w:rsidRPr="00822598">
              <w:rPr>
                <w:u w:val="single"/>
                <w:lang w:val="de-DE"/>
              </w:rPr>
              <w:t>10. Woche:</w:t>
            </w:r>
            <w:r w:rsidRPr="00822598">
              <w:rPr>
                <w:b w:val="0"/>
                <w:lang w:val="de-DE"/>
              </w:rPr>
              <w:t xml:space="preserve"> </w:t>
            </w:r>
            <w:r w:rsidR="00532096" w:rsidRPr="00822598">
              <w:rPr>
                <w:b w:val="0"/>
                <w:lang w:val="de-DE"/>
              </w:rPr>
              <w:t xml:space="preserve">Kolloidstabilität II.: </w:t>
            </w:r>
            <w:proofErr w:type="spellStart"/>
            <w:r w:rsidR="00532096" w:rsidRPr="00822598">
              <w:rPr>
                <w:b w:val="0"/>
                <w:lang w:val="de-DE"/>
              </w:rPr>
              <w:t>sterische</w:t>
            </w:r>
            <w:proofErr w:type="spellEnd"/>
            <w:r w:rsidR="00532096" w:rsidRPr="00822598">
              <w:rPr>
                <w:b w:val="0"/>
                <w:lang w:val="de-DE"/>
              </w:rPr>
              <w:t xml:space="preserve"> Stabilisierung durch Polymere und nichtionische Tenside; </w:t>
            </w:r>
            <w:proofErr w:type="spellStart"/>
            <w:r w:rsidR="00532096" w:rsidRPr="00822598">
              <w:rPr>
                <w:b w:val="0"/>
                <w:lang w:val="de-DE"/>
              </w:rPr>
              <w:t>Verbrückungsflockung</w:t>
            </w:r>
            <w:proofErr w:type="spellEnd"/>
            <w:r w:rsidR="00532096" w:rsidRPr="00822598">
              <w:rPr>
                <w:b w:val="0"/>
                <w:lang w:val="de-DE"/>
              </w:rPr>
              <w:t>; Stabilisierung durch Polyelektrolyte und ionische Tenside.</w:t>
            </w:r>
          </w:p>
          <w:p w:rsidR="002D5B50" w:rsidRPr="00822598" w:rsidRDefault="00532096" w:rsidP="00532096">
            <w:pPr>
              <w:jc w:val="both"/>
              <w:rPr>
                <w:rStyle w:val="Kiemels2"/>
                <w:b w:val="0"/>
                <w:bCs w:val="0"/>
                <w:sz w:val="22"/>
                <w:szCs w:val="22"/>
                <w:lang w:val="de-DE"/>
              </w:rPr>
            </w:pPr>
            <w:r w:rsidRPr="00822598">
              <w:rPr>
                <w:sz w:val="22"/>
                <w:szCs w:val="22"/>
                <w:lang w:val="de-DE"/>
              </w:rPr>
              <w:t xml:space="preserve">Stabilisierung von Makroemulsionen durch </w:t>
            </w:r>
            <w:proofErr w:type="spellStart"/>
            <w:r w:rsidRPr="00822598">
              <w:rPr>
                <w:sz w:val="22"/>
                <w:szCs w:val="22"/>
                <w:lang w:val="de-DE"/>
              </w:rPr>
              <w:t>Emulgeatoren</w:t>
            </w:r>
            <w:proofErr w:type="spellEnd"/>
            <w:r w:rsidRPr="00822598">
              <w:rPr>
                <w:sz w:val="22"/>
                <w:szCs w:val="22"/>
                <w:lang w:val="de-DE"/>
              </w:rPr>
              <w:t xml:space="preserve"> und Feststoffen; das Brechen von Emulsionen.</w:t>
            </w:r>
          </w:p>
          <w:p w:rsidR="003E25E7" w:rsidRPr="00822598" w:rsidRDefault="003E25E7" w:rsidP="00532096">
            <w:pPr>
              <w:jc w:val="both"/>
              <w:rPr>
                <w:b/>
                <w:sz w:val="22"/>
                <w:szCs w:val="22"/>
                <w:u w:val="single"/>
                <w:lang w:val="de-DE"/>
              </w:rPr>
            </w:pPr>
          </w:p>
          <w:p w:rsidR="002D5B50" w:rsidRPr="00822598" w:rsidRDefault="002D5B50" w:rsidP="00532096">
            <w:pPr>
              <w:pStyle w:val="Cmsor6"/>
              <w:spacing w:before="0" w:after="0"/>
              <w:jc w:val="both"/>
              <w:rPr>
                <w:u w:val="single"/>
                <w:lang w:val="de-DE"/>
              </w:rPr>
            </w:pPr>
            <w:r w:rsidRPr="00822598">
              <w:rPr>
                <w:u w:val="single"/>
                <w:lang w:val="de-DE"/>
              </w:rPr>
              <w:t>11. Woche:</w:t>
            </w:r>
            <w:r w:rsidRPr="00822598">
              <w:rPr>
                <w:lang w:val="de-DE"/>
              </w:rPr>
              <w:t xml:space="preserve"> </w:t>
            </w:r>
            <w:r w:rsidR="00532096" w:rsidRPr="00822598">
              <w:rPr>
                <w:b w:val="0"/>
                <w:lang w:val="de-DE"/>
              </w:rPr>
              <w:t xml:space="preserve">Rheologie: </w:t>
            </w:r>
            <w:proofErr w:type="spellStart"/>
            <w:r w:rsidR="00532096" w:rsidRPr="00822598">
              <w:rPr>
                <w:b w:val="0"/>
                <w:lang w:val="de-DE"/>
              </w:rPr>
              <w:t>Newtonsches</w:t>
            </w:r>
            <w:proofErr w:type="spellEnd"/>
            <w:r w:rsidR="00532096" w:rsidRPr="00822598">
              <w:rPr>
                <w:b w:val="0"/>
                <w:lang w:val="de-DE"/>
              </w:rPr>
              <w:t xml:space="preserve"> und Nicht-</w:t>
            </w:r>
            <w:proofErr w:type="spellStart"/>
            <w:r w:rsidR="00532096" w:rsidRPr="00822598">
              <w:rPr>
                <w:b w:val="0"/>
                <w:lang w:val="de-DE"/>
              </w:rPr>
              <w:t>Newtonsches</w:t>
            </w:r>
            <w:proofErr w:type="spellEnd"/>
            <w:r w:rsidR="00532096" w:rsidRPr="00822598">
              <w:rPr>
                <w:b w:val="0"/>
                <w:lang w:val="de-DE"/>
              </w:rPr>
              <w:t xml:space="preserve"> Fließverhalten; Plastizität, </w:t>
            </w:r>
            <w:proofErr w:type="spellStart"/>
            <w:r w:rsidR="00532096" w:rsidRPr="00822598">
              <w:rPr>
                <w:b w:val="0"/>
                <w:lang w:val="de-DE"/>
              </w:rPr>
              <w:t>dilatantes</w:t>
            </w:r>
            <w:proofErr w:type="spellEnd"/>
            <w:r w:rsidR="00532096" w:rsidRPr="00822598">
              <w:rPr>
                <w:b w:val="0"/>
                <w:lang w:val="de-DE"/>
              </w:rPr>
              <w:t xml:space="preserve"> Fließverhalten; Thixotropie; Gummielastizität und </w:t>
            </w:r>
            <w:proofErr w:type="spellStart"/>
            <w:r w:rsidR="00532096" w:rsidRPr="00822598">
              <w:rPr>
                <w:b w:val="0"/>
                <w:lang w:val="de-DE"/>
              </w:rPr>
              <w:t>Viskoelastizität</w:t>
            </w:r>
            <w:proofErr w:type="spellEnd"/>
            <w:r w:rsidR="00532096" w:rsidRPr="00822598">
              <w:rPr>
                <w:b w:val="0"/>
                <w:lang w:val="de-DE"/>
              </w:rPr>
              <w:t>; Grundlagen der Viskositätsmessung.</w:t>
            </w:r>
          </w:p>
          <w:p w:rsidR="002D5B50" w:rsidRPr="00822598" w:rsidRDefault="002D5B50" w:rsidP="00532096">
            <w:pPr>
              <w:jc w:val="both"/>
              <w:rPr>
                <w:b/>
                <w:sz w:val="22"/>
                <w:szCs w:val="22"/>
                <w:u w:val="single"/>
                <w:lang w:val="de-DE"/>
              </w:rPr>
            </w:pPr>
          </w:p>
          <w:p w:rsidR="002D5B50" w:rsidRPr="00822598" w:rsidRDefault="002D5B50" w:rsidP="00532096">
            <w:pPr>
              <w:pStyle w:val="Cmsor6"/>
              <w:spacing w:before="0" w:after="0"/>
              <w:jc w:val="both"/>
              <w:rPr>
                <w:u w:val="single"/>
                <w:lang w:val="de-DE"/>
              </w:rPr>
            </w:pPr>
            <w:r w:rsidRPr="00822598">
              <w:rPr>
                <w:u w:val="single"/>
                <w:lang w:val="de-DE"/>
              </w:rPr>
              <w:t>12. Woche:</w:t>
            </w:r>
            <w:r w:rsidRPr="00822598">
              <w:rPr>
                <w:lang w:val="de-DE"/>
              </w:rPr>
              <w:t xml:space="preserve"> </w:t>
            </w:r>
            <w:r w:rsidR="00532096" w:rsidRPr="00822598">
              <w:rPr>
                <w:b w:val="0"/>
                <w:lang w:val="de-DE"/>
              </w:rPr>
              <w:t>Fließkurven von Dispersionen und von Lösungen linearer Polymeren; Zusammenhänge zwischen dem Typ der Bausteine, der Struktur und den makroskopischen Eigenschaften kolloidaler Systeme</w:t>
            </w:r>
          </w:p>
          <w:p w:rsidR="00DA0C55" w:rsidRPr="00822598" w:rsidRDefault="00DA0C55" w:rsidP="00532096">
            <w:pPr>
              <w:jc w:val="both"/>
              <w:rPr>
                <w:b/>
                <w:sz w:val="22"/>
                <w:szCs w:val="22"/>
                <w:u w:val="single"/>
                <w:lang w:val="de-DE"/>
              </w:rPr>
            </w:pPr>
          </w:p>
          <w:p w:rsidR="002D5B50" w:rsidRPr="00822598" w:rsidRDefault="002D5B50" w:rsidP="000531D2">
            <w:pPr>
              <w:pStyle w:val="Cmsor6"/>
              <w:spacing w:before="0" w:after="0"/>
              <w:jc w:val="both"/>
              <w:rPr>
                <w:b w:val="0"/>
                <w:lang w:val="de-DE"/>
              </w:rPr>
            </w:pPr>
            <w:r w:rsidRPr="00822598">
              <w:rPr>
                <w:u w:val="single"/>
                <w:lang w:val="de-DE"/>
              </w:rPr>
              <w:t>13. Woche</w:t>
            </w:r>
            <w:r w:rsidR="002F5CC2" w:rsidRPr="00822598">
              <w:rPr>
                <w:u w:val="single"/>
                <w:lang w:val="de-DE"/>
              </w:rPr>
              <w:t>:</w:t>
            </w:r>
            <w:r w:rsidR="002F5CC2" w:rsidRPr="00822598">
              <w:rPr>
                <w:b w:val="0"/>
                <w:lang w:val="de-DE"/>
              </w:rPr>
              <w:t xml:space="preserve"> </w:t>
            </w:r>
            <w:r w:rsidR="00532096" w:rsidRPr="00822598">
              <w:rPr>
                <w:b w:val="0"/>
                <w:lang w:val="de-DE"/>
              </w:rPr>
              <w:t>Grundlagen der Bestimmung von Größe und Form kolloider Teilchen:</w:t>
            </w:r>
            <w:r w:rsidR="000531D2" w:rsidRPr="00822598">
              <w:rPr>
                <w:b w:val="0"/>
                <w:lang w:val="de-DE"/>
              </w:rPr>
              <w:t xml:space="preserve"> </w:t>
            </w:r>
            <w:r w:rsidR="00532096" w:rsidRPr="00822598">
              <w:rPr>
                <w:b w:val="0"/>
                <w:lang w:val="de-DE"/>
              </w:rPr>
              <w:t>Sedimentation kolloider Teilchen im Schwerefeld und Zentrifugalfeld;</w:t>
            </w:r>
            <w:r w:rsidR="000531D2" w:rsidRPr="00822598">
              <w:rPr>
                <w:b w:val="0"/>
                <w:lang w:val="de-DE"/>
              </w:rPr>
              <w:t xml:space="preserve"> </w:t>
            </w:r>
            <w:r w:rsidR="00532096" w:rsidRPr="00822598">
              <w:rPr>
                <w:b w:val="0"/>
                <w:lang w:val="de-DE"/>
              </w:rPr>
              <w:t>statische und</w:t>
            </w:r>
            <w:r w:rsidR="00500731" w:rsidRPr="00822598">
              <w:rPr>
                <w:b w:val="0"/>
                <w:lang w:val="de-DE"/>
              </w:rPr>
              <w:t xml:space="preserve"> dynamische Lichtstreuung</w:t>
            </w:r>
            <w:r w:rsidR="00532096" w:rsidRPr="00822598">
              <w:rPr>
                <w:b w:val="0"/>
                <w:lang w:val="de-DE"/>
              </w:rPr>
              <w:t>.</w:t>
            </w:r>
          </w:p>
          <w:p w:rsidR="00532096" w:rsidRPr="00822598" w:rsidRDefault="00532096" w:rsidP="00532096">
            <w:pPr>
              <w:jc w:val="both"/>
              <w:rPr>
                <w:sz w:val="22"/>
                <w:szCs w:val="22"/>
                <w:lang w:val="de-DE"/>
              </w:rPr>
            </w:pPr>
          </w:p>
          <w:p w:rsidR="002D5B50" w:rsidRPr="00822598" w:rsidRDefault="002D5B50" w:rsidP="00532096">
            <w:pPr>
              <w:jc w:val="both"/>
              <w:rPr>
                <w:sz w:val="22"/>
                <w:szCs w:val="22"/>
                <w:lang w:val="de-DE"/>
              </w:rPr>
            </w:pPr>
            <w:r w:rsidRPr="00822598">
              <w:rPr>
                <w:sz w:val="22"/>
                <w:szCs w:val="22"/>
                <w:u w:val="single"/>
                <w:lang w:val="de-DE"/>
              </w:rPr>
              <w:t>14. Woche:</w:t>
            </w:r>
            <w:r w:rsidRPr="00822598">
              <w:rPr>
                <w:b/>
                <w:sz w:val="22"/>
                <w:szCs w:val="22"/>
                <w:lang w:val="de-DE"/>
              </w:rPr>
              <w:t xml:space="preserve"> </w:t>
            </w:r>
            <w:r w:rsidR="00532096" w:rsidRPr="00822598">
              <w:rPr>
                <w:sz w:val="22"/>
                <w:szCs w:val="22"/>
                <w:lang w:val="de-DE"/>
              </w:rPr>
              <w:t>Wiederholung; Demonstrationsexperimente</w:t>
            </w:r>
          </w:p>
        </w:tc>
      </w:tr>
      <w:tr w:rsidR="00C01506" w:rsidRPr="00822598">
        <w:trPr>
          <w:gridAfter w:val="1"/>
          <w:wAfter w:w="4" w:type="pct"/>
          <w:cantSplit/>
        </w:trPr>
        <w:tc>
          <w:tcPr>
            <w:tcW w:w="4996" w:type="pct"/>
            <w:gridSpan w:val="8"/>
            <w:shd w:val="clear" w:color="auto" w:fill="auto"/>
          </w:tcPr>
          <w:p w:rsidR="00E74541" w:rsidRPr="00822598" w:rsidRDefault="003E25E7" w:rsidP="00957FD1">
            <w:pPr>
              <w:jc w:val="both"/>
              <w:rPr>
                <w:b/>
                <w:sz w:val="22"/>
                <w:szCs w:val="22"/>
                <w:lang w:val="de-DE"/>
              </w:rPr>
            </w:pPr>
            <w:r w:rsidRPr="00822598">
              <w:rPr>
                <w:b/>
                <w:sz w:val="22"/>
                <w:szCs w:val="22"/>
                <w:lang w:val="de-DE"/>
              </w:rPr>
              <w:lastRenderedPageBreak/>
              <w:t>II. Thematik der Vorlesungsbegleitende Praktika</w:t>
            </w:r>
          </w:p>
          <w:p w:rsidR="003E25E7" w:rsidRPr="00822598" w:rsidRDefault="003E25E7" w:rsidP="00957FD1">
            <w:pPr>
              <w:jc w:val="both"/>
              <w:rPr>
                <w:b/>
                <w:sz w:val="22"/>
                <w:szCs w:val="22"/>
                <w:lang w:val="de-DE"/>
              </w:rPr>
            </w:pPr>
          </w:p>
          <w:p w:rsidR="003E25E7" w:rsidRPr="00822598" w:rsidRDefault="003E25E7" w:rsidP="003E25E7">
            <w:pPr>
              <w:pStyle w:val="Cmsor6"/>
              <w:spacing w:before="0" w:after="0"/>
              <w:jc w:val="both"/>
              <w:rPr>
                <w:u w:val="single"/>
                <w:lang w:val="de-DE"/>
              </w:rPr>
            </w:pPr>
            <w:r w:rsidRPr="00822598">
              <w:rPr>
                <w:u w:val="single"/>
                <w:lang w:val="de-DE"/>
              </w:rPr>
              <w:t xml:space="preserve">1. Woche: </w:t>
            </w:r>
            <w:r w:rsidR="00532096" w:rsidRPr="00822598">
              <w:rPr>
                <w:b w:val="0"/>
                <w:lang w:val="de-DE"/>
              </w:rPr>
              <w:t>Einführung in die Laborarbeit. Arbeitsregeln und Unfallschutz. Anforderungen des Laborprotokolls. Vorführung der Messungen und der Messgeräten</w:t>
            </w:r>
          </w:p>
          <w:p w:rsidR="003E25E7" w:rsidRPr="00822598" w:rsidRDefault="003E25E7" w:rsidP="003E25E7">
            <w:pPr>
              <w:jc w:val="both"/>
              <w:rPr>
                <w:b/>
                <w:sz w:val="22"/>
                <w:szCs w:val="22"/>
                <w:u w:val="single"/>
                <w:lang w:val="de-DE"/>
              </w:rPr>
            </w:pPr>
          </w:p>
          <w:p w:rsidR="00E22177" w:rsidRPr="00822598" w:rsidRDefault="00E22177" w:rsidP="003E25E7">
            <w:pPr>
              <w:jc w:val="both"/>
              <w:rPr>
                <w:b/>
                <w:sz w:val="22"/>
                <w:szCs w:val="22"/>
                <w:u w:val="single"/>
                <w:lang w:val="de-DE"/>
              </w:rPr>
            </w:pPr>
          </w:p>
          <w:p w:rsidR="003E25E7" w:rsidRPr="00822598" w:rsidRDefault="003E25E7" w:rsidP="003E25E7">
            <w:pPr>
              <w:jc w:val="both"/>
              <w:rPr>
                <w:sz w:val="22"/>
                <w:szCs w:val="22"/>
                <w:lang w:val="de-DE"/>
              </w:rPr>
            </w:pPr>
            <w:r w:rsidRPr="00822598">
              <w:rPr>
                <w:b/>
                <w:sz w:val="22"/>
                <w:szCs w:val="22"/>
                <w:u w:val="single"/>
                <w:lang w:val="de-DE"/>
              </w:rPr>
              <w:t>2. Woche:</w:t>
            </w:r>
            <w:r w:rsidRPr="00822598">
              <w:rPr>
                <w:sz w:val="22"/>
                <w:szCs w:val="22"/>
                <w:lang w:val="de-DE"/>
              </w:rPr>
              <w:t xml:space="preserve"> </w:t>
            </w:r>
            <w:r w:rsidR="00532096" w:rsidRPr="00822598">
              <w:rPr>
                <w:sz w:val="22"/>
                <w:szCs w:val="22"/>
                <w:u w:val="single"/>
                <w:lang w:val="de-DE"/>
              </w:rPr>
              <w:t>Sedimentation kolloider Teilchen:</w:t>
            </w:r>
            <w:r w:rsidR="00532096" w:rsidRPr="00822598">
              <w:rPr>
                <w:sz w:val="22"/>
                <w:szCs w:val="22"/>
                <w:lang w:val="de-DE"/>
              </w:rPr>
              <w:t xml:space="preserve"> Bestimmung der Teilchengrößenverteilung in gemahlenen Granulaten mittels </w:t>
            </w:r>
            <w:proofErr w:type="spellStart"/>
            <w:r w:rsidR="00532096" w:rsidRPr="00822598">
              <w:rPr>
                <w:sz w:val="22"/>
                <w:szCs w:val="22"/>
                <w:lang w:val="de-DE"/>
              </w:rPr>
              <w:t>Andreasen</w:t>
            </w:r>
            <w:proofErr w:type="spellEnd"/>
            <w:r w:rsidR="00532096" w:rsidRPr="00822598">
              <w:rPr>
                <w:sz w:val="22"/>
                <w:szCs w:val="22"/>
                <w:lang w:val="de-DE"/>
              </w:rPr>
              <w:t>-Pipette</w:t>
            </w:r>
          </w:p>
          <w:p w:rsidR="00CF5133" w:rsidRPr="00822598" w:rsidRDefault="00FA06E0" w:rsidP="003E25E7">
            <w:pPr>
              <w:jc w:val="both"/>
              <w:rPr>
                <w:i/>
                <w:sz w:val="22"/>
                <w:szCs w:val="22"/>
                <w:lang w:val="de-DE"/>
              </w:rPr>
            </w:pPr>
            <w:r w:rsidRPr="00822598">
              <w:rPr>
                <w:i/>
                <w:sz w:val="22"/>
                <w:szCs w:val="22"/>
                <w:lang w:val="de-DE"/>
              </w:rPr>
              <w:t>oder</w:t>
            </w:r>
          </w:p>
          <w:p w:rsidR="003E25E7" w:rsidRPr="00822598" w:rsidRDefault="00CF5133" w:rsidP="003E25E7">
            <w:pPr>
              <w:jc w:val="both"/>
              <w:rPr>
                <w:sz w:val="22"/>
                <w:szCs w:val="22"/>
                <w:lang w:val="de-DE"/>
              </w:rPr>
            </w:pPr>
            <w:r w:rsidRPr="00822598">
              <w:rPr>
                <w:sz w:val="22"/>
                <w:szCs w:val="22"/>
                <w:u w:val="single"/>
                <w:lang w:val="de-DE"/>
              </w:rPr>
              <w:t>Die Oberflächen- und Grenzflächenspannung von fluiden Phasen:</w:t>
            </w:r>
            <w:r w:rsidRPr="00822598">
              <w:rPr>
                <w:sz w:val="22"/>
                <w:szCs w:val="22"/>
                <w:lang w:val="de-DE"/>
              </w:rPr>
              <w:t xml:space="preserve"> Bestimmung der Oberflächenspannung in wässerigen Lösungen kapillaraktiver Substanzen mittels der Plattenmethode nach </w:t>
            </w:r>
            <w:proofErr w:type="spellStart"/>
            <w:r w:rsidRPr="00822598">
              <w:rPr>
                <w:sz w:val="22"/>
                <w:szCs w:val="22"/>
                <w:lang w:val="de-DE"/>
              </w:rPr>
              <w:t>Wilhelmy</w:t>
            </w:r>
            <w:proofErr w:type="spellEnd"/>
            <w:r w:rsidRPr="00822598">
              <w:rPr>
                <w:sz w:val="22"/>
                <w:szCs w:val="22"/>
                <w:lang w:val="de-DE"/>
              </w:rPr>
              <w:t xml:space="preserve"> / Bestimmung des Einflusses oberflächenaktiver Substanzen an die Grenzflächenspannung zwischen zwei nicht mischbaren Flüssigkeiten mittels </w:t>
            </w:r>
            <w:proofErr w:type="spellStart"/>
            <w:r w:rsidRPr="00822598">
              <w:rPr>
                <w:sz w:val="22"/>
                <w:szCs w:val="22"/>
                <w:lang w:val="de-DE"/>
              </w:rPr>
              <w:t>Donnan</w:t>
            </w:r>
            <w:proofErr w:type="spellEnd"/>
            <w:r w:rsidRPr="00822598">
              <w:rPr>
                <w:sz w:val="22"/>
                <w:szCs w:val="22"/>
                <w:lang w:val="de-DE"/>
              </w:rPr>
              <w:t>-Pipette</w:t>
            </w:r>
          </w:p>
          <w:p w:rsidR="00CF5133" w:rsidRPr="00822598" w:rsidRDefault="00CF5133" w:rsidP="003E25E7">
            <w:pPr>
              <w:jc w:val="both"/>
              <w:rPr>
                <w:b/>
                <w:sz w:val="22"/>
                <w:szCs w:val="22"/>
                <w:u w:val="single"/>
                <w:lang w:val="de-DE"/>
              </w:rPr>
            </w:pPr>
          </w:p>
          <w:p w:rsidR="003E25E7" w:rsidRPr="00822598" w:rsidRDefault="003E25E7" w:rsidP="003E25E7">
            <w:pPr>
              <w:pStyle w:val="Cmsor6"/>
              <w:spacing w:before="0" w:after="0"/>
              <w:jc w:val="both"/>
              <w:rPr>
                <w:b w:val="0"/>
                <w:bCs w:val="0"/>
                <w:lang w:val="de-DE"/>
              </w:rPr>
            </w:pPr>
            <w:r w:rsidRPr="00822598">
              <w:rPr>
                <w:u w:val="single"/>
                <w:lang w:val="de-DE"/>
              </w:rPr>
              <w:t>3. Woche:</w:t>
            </w:r>
            <w:r w:rsidRPr="00822598">
              <w:rPr>
                <w:b w:val="0"/>
                <w:lang w:val="de-DE"/>
              </w:rPr>
              <w:t xml:space="preserve"> </w:t>
            </w:r>
            <w:r w:rsidR="00CF5133" w:rsidRPr="00822598">
              <w:rPr>
                <w:b w:val="0"/>
                <w:u w:val="single"/>
                <w:lang w:val="de-DE"/>
              </w:rPr>
              <w:t>Solubilisation durch Tenside:</w:t>
            </w:r>
            <w:r w:rsidR="00CF5133" w:rsidRPr="00822598">
              <w:rPr>
                <w:b w:val="0"/>
                <w:lang w:val="de-DE"/>
              </w:rPr>
              <w:t xml:space="preserve"> Die Bestimmung der Solubilisationssättigung bei verschiedenen </w:t>
            </w:r>
            <w:proofErr w:type="spellStart"/>
            <w:r w:rsidR="00CF5133" w:rsidRPr="00822598">
              <w:rPr>
                <w:b w:val="0"/>
                <w:lang w:val="de-DE"/>
              </w:rPr>
              <w:t>Tensidkonzentrationen</w:t>
            </w:r>
            <w:proofErr w:type="spellEnd"/>
            <w:r w:rsidR="00CF5133" w:rsidRPr="00822598">
              <w:rPr>
                <w:b w:val="0"/>
                <w:lang w:val="de-DE"/>
              </w:rPr>
              <w:t xml:space="preserve"> / Bestimmung der kritischen </w:t>
            </w:r>
            <w:proofErr w:type="spellStart"/>
            <w:r w:rsidR="00CF5133" w:rsidRPr="00822598">
              <w:rPr>
                <w:b w:val="0"/>
                <w:lang w:val="de-DE"/>
              </w:rPr>
              <w:t>Mizellbildungskonzentration</w:t>
            </w:r>
            <w:proofErr w:type="spellEnd"/>
            <w:r w:rsidR="00CF5133" w:rsidRPr="00822598">
              <w:rPr>
                <w:b w:val="0"/>
                <w:lang w:val="de-DE"/>
              </w:rPr>
              <w:t xml:space="preserve"> von Tensiden durch Leitfähigkeitsmessung</w:t>
            </w:r>
          </w:p>
          <w:p w:rsidR="003E25E7" w:rsidRPr="00822598" w:rsidRDefault="003E25E7" w:rsidP="003E25E7">
            <w:pPr>
              <w:rPr>
                <w:sz w:val="22"/>
                <w:szCs w:val="22"/>
                <w:lang w:val="de-DE"/>
              </w:rPr>
            </w:pPr>
          </w:p>
          <w:p w:rsidR="003E25E7" w:rsidRPr="00822598" w:rsidRDefault="003E25E7" w:rsidP="003E25E7">
            <w:pPr>
              <w:jc w:val="both"/>
              <w:rPr>
                <w:rStyle w:val="Kiemels2"/>
                <w:bCs w:val="0"/>
                <w:sz w:val="22"/>
                <w:szCs w:val="22"/>
                <w:lang w:val="de-DE"/>
              </w:rPr>
            </w:pPr>
            <w:r w:rsidRPr="00822598">
              <w:rPr>
                <w:b/>
                <w:sz w:val="22"/>
                <w:szCs w:val="22"/>
                <w:u w:val="single"/>
                <w:lang w:val="de-DE"/>
              </w:rPr>
              <w:t>4. Woche:</w:t>
            </w:r>
            <w:r w:rsidRPr="00822598">
              <w:rPr>
                <w:sz w:val="22"/>
                <w:szCs w:val="22"/>
                <w:lang w:val="de-DE"/>
              </w:rPr>
              <w:t xml:space="preserve"> </w:t>
            </w:r>
            <w:r w:rsidR="00CF5133" w:rsidRPr="00822598">
              <w:rPr>
                <w:sz w:val="22"/>
                <w:szCs w:val="22"/>
                <w:u w:val="single"/>
                <w:lang w:val="de-DE"/>
              </w:rPr>
              <w:t>Viskosität von Polymerlösungen:</w:t>
            </w:r>
            <w:r w:rsidR="00CF5133" w:rsidRPr="00822598">
              <w:rPr>
                <w:sz w:val="22"/>
                <w:szCs w:val="22"/>
                <w:lang w:val="de-DE"/>
              </w:rPr>
              <w:t xml:space="preserve"> Bestimmung der relativen Molekülmasse von wasserlöslichen Polymeren mit </w:t>
            </w:r>
            <w:proofErr w:type="spellStart"/>
            <w:r w:rsidR="00CF5133" w:rsidRPr="00822598">
              <w:rPr>
                <w:sz w:val="22"/>
                <w:szCs w:val="22"/>
                <w:lang w:val="de-DE"/>
              </w:rPr>
              <w:t>Ubbelohde-Viskometer</w:t>
            </w:r>
            <w:proofErr w:type="spellEnd"/>
            <w:r w:rsidR="00CF5133" w:rsidRPr="00822598">
              <w:rPr>
                <w:sz w:val="22"/>
                <w:szCs w:val="22"/>
                <w:lang w:val="de-DE"/>
              </w:rPr>
              <w:t xml:space="preserve"> / Untersuchung der Viskosität von Proteinlösungen oder Polyelektrolyten bei verschiedenen pH-Werten</w:t>
            </w:r>
          </w:p>
          <w:p w:rsidR="003E25E7" w:rsidRPr="00822598" w:rsidRDefault="003E25E7" w:rsidP="003E25E7">
            <w:pPr>
              <w:jc w:val="both"/>
              <w:rPr>
                <w:sz w:val="22"/>
                <w:szCs w:val="22"/>
                <w:u w:val="single"/>
                <w:lang w:val="de-DE"/>
              </w:rPr>
            </w:pPr>
          </w:p>
          <w:p w:rsidR="003E25E7" w:rsidRPr="00822598" w:rsidRDefault="003E25E7" w:rsidP="003E25E7">
            <w:pPr>
              <w:ind w:left="4" w:hanging="4"/>
              <w:jc w:val="both"/>
              <w:rPr>
                <w:sz w:val="22"/>
                <w:szCs w:val="22"/>
                <w:u w:val="single"/>
                <w:lang w:val="de-DE"/>
              </w:rPr>
            </w:pPr>
            <w:r w:rsidRPr="00822598">
              <w:rPr>
                <w:b/>
                <w:sz w:val="22"/>
                <w:szCs w:val="22"/>
                <w:u w:val="single"/>
                <w:lang w:val="de-DE"/>
              </w:rPr>
              <w:t>5. Woche:</w:t>
            </w:r>
            <w:r w:rsidRPr="00822598">
              <w:rPr>
                <w:sz w:val="22"/>
                <w:szCs w:val="22"/>
                <w:lang w:val="de-DE"/>
              </w:rPr>
              <w:t xml:space="preserve"> </w:t>
            </w:r>
            <w:r w:rsidR="000D4C2E" w:rsidRPr="00822598">
              <w:rPr>
                <w:sz w:val="22"/>
                <w:szCs w:val="22"/>
                <w:u w:val="single"/>
                <w:lang w:val="de-DE"/>
              </w:rPr>
              <w:t>Emulsionen:</w:t>
            </w:r>
            <w:r w:rsidR="000D4C2E" w:rsidRPr="00822598">
              <w:rPr>
                <w:sz w:val="22"/>
                <w:szCs w:val="22"/>
                <w:lang w:val="de-DE"/>
              </w:rPr>
              <w:t xml:space="preserve"> Herstellung einer Emulsion durch Dispergieren und die Bestimmung von deren Charakter</w:t>
            </w:r>
            <w:r w:rsidR="00A65082" w:rsidRPr="00822598">
              <w:rPr>
                <w:sz w:val="22"/>
                <w:szCs w:val="22"/>
                <w:lang w:val="de-DE"/>
              </w:rPr>
              <w:t xml:space="preserve"> +</w:t>
            </w:r>
            <w:r w:rsidR="000D4C2E" w:rsidRPr="00822598">
              <w:rPr>
                <w:sz w:val="22"/>
                <w:szCs w:val="22"/>
                <w:lang w:val="de-DE"/>
              </w:rPr>
              <w:t xml:space="preserve"> Untersuchung der </w:t>
            </w:r>
            <w:proofErr w:type="spellStart"/>
            <w:r w:rsidR="000D4C2E" w:rsidRPr="00822598">
              <w:rPr>
                <w:sz w:val="22"/>
                <w:szCs w:val="22"/>
                <w:lang w:val="de-DE"/>
              </w:rPr>
              <w:t>rheologischen</w:t>
            </w:r>
            <w:proofErr w:type="spellEnd"/>
            <w:r w:rsidR="000D4C2E" w:rsidRPr="00822598">
              <w:rPr>
                <w:sz w:val="22"/>
                <w:szCs w:val="22"/>
                <w:lang w:val="de-DE"/>
              </w:rPr>
              <w:t xml:space="preserve"> Eigenschaften der Emulsion und von Paraffinöl mit Rotationsvisko</w:t>
            </w:r>
            <w:r w:rsidR="00C12760" w:rsidRPr="00822598">
              <w:rPr>
                <w:sz w:val="22"/>
                <w:szCs w:val="22"/>
                <w:lang w:val="de-DE"/>
              </w:rPr>
              <w:t>si</w:t>
            </w:r>
            <w:r w:rsidR="000D4C2E" w:rsidRPr="00822598">
              <w:rPr>
                <w:sz w:val="22"/>
                <w:szCs w:val="22"/>
                <w:lang w:val="de-DE"/>
              </w:rPr>
              <w:t>meter</w:t>
            </w:r>
          </w:p>
          <w:p w:rsidR="003E25E7" w:rsidRPr="00822598" w:rsidRDefault="003E25E7" w:rsidP="003E25E7">
            <w:pPr>
              <w:jc w:val="both"/>
              <w:rPr>
                <w:sz w:val="22"/>
                <w:szCs w:val="22"/>
                <w:u w:val="single"/>
                <w:lang w:val="de-DE"/>
              </w:rPr>
            </w:pPr>
          </w:p>
          <w:p w:rsidR="003E25E7" w:rsidRPr="00822598" w:rsidRDefault="003E25E7" w:rsidP="003E25E7">
            <w:pPr>
              <w:ind w:left="4" w:hanging="4"/>
              <w:jc w:val="both"/>
              <w:rPr>
                <w:rStyle w:val="Kiemels2"/>
                <w:sz w:val="22"/>
                <w:szCs w:val="22"/>
                <w:lang w:val="de-DE"/>
              </w:rPr>
            </w:pPr>
            <w:r w:rsidRPr="00822598">
              <w:rPr>
                <w:b/>
                <w:sz w:val="22"/>
                <w:szCs w:val="22"/>
                <w:u w:val="single"/>
                <w:lang w:val="de-DE"/>
              </w:rPr>
              <w:t>6. Woche:</w:t>
            </w:r>
            <w:r w:rsidRPr="00822598">
              <w:rPr>
                <w:sz w:val="22"/>
                <w:szCs w:val="22"/>
                <w:lang w:val="de-DE"/>
              </w:rPr>
              <w:t xml:space="preserve"> </w:t>
            </w:r>
            <w:r w:rsidR="000D4C2E" w:rsidRPr="00822598">
              <w:rPr>
                <w:sz w:val="22"/>
                <w:szCs w:val="22"/>
                <w:u w:val="single"/>
                <w:lang w:val="de-DE"/>
              </w:rPr>
              <w:t>Kinetische Stabilität kolloidaler Dispersionen:</w:t>
            </w:r>
            <w:r w:rsidR="000D4C2E" w:rsidRPr="00822598">
              <w:rPr>
                <w:sz w:val="22"/>
                <w:szCs w:val="22"/>
                <w:lang w:val="de-DE"/>
              </w:rPr>
              <w:t xml:space="preserve"> Bestimmung des Flockungsschwellenwertes an Eisenhydroxid-Sol mittels </w:t>
            </w:r>
            <w:proofErr w:type="spellStart"/>
            <w:r w:rsidR="000D4C2E" w:rsidRPr="00822598">
              <w:rPr>
                <w:sz w:val="22"/>
                <w:szCs w:val="22"/>
                <w:lang w:val="de-DE"/>
              </w:rPr>
              <w:t>Turbidimetrie</w:t>
            </w:r>
            <w:proofErr w:type="spellEnd"/>
            <w:r w:rsidR="000D4C2E" w:rsidRPr="00822598">
              <w:rPr>
                <w:sz w:val="22"/>
                <w:szCs w:val="22"/>
                <w:lang w:val="de-DE"/>
              </w:rPr>
              <w:t xml:space="preserve"> / Bestimmung der Sensibilisierungs- und Schutzwirkung von neutralen Polymeren an Silberiodid-Sol</w:t>
            </w:r>
          </w:p>
          <w:p w:rsidR="003E25E7" w:rsidRPr="00822598" w:rsidRDefault="003E25E7" w:rsidP="003E25E7">
            <w:pPr>
              <w:ind w:left="4" w:hanging="4"/>
              <w:jc w:val="both"/>
              <w:rPr>
                <w:b/>
                <w:sz w:val="22"/>
                <w:szCs w:val="22"/>
                <w:u w:val="single"/>
                <w:lang w:val="de-DE"/>
              </w:rPr>
            </w:pPr>
          </w:p>
          <w:p w:rsidR="003E25E7" w:rsidRPr="00822598" w:rsidRDefault="003E25E7" w:rsidP="00A65082">
            <w:pPr>
              <w:jc w:val="both"/>
              <w:rPr>
                <w:sz w:val="22"/>
                <w:szCs w:val="22"/>
                <w:u w:val="single"/>
                <w:lang w:val="de-DE"/>
              </w:rPr>
            </w:pPr>
            <w:r w:rsidRPr="00822598">
              <w:rPr>
                <w:b/>
                <w:sz w:val="22"/>
                <w:szCs w:val="22"/>
                <w:u w:val="single"/>
                <w:lang w:val="de-DE"/>
              </w:rPr>
              <w:t>7. Woche:</w:t>
            </w:r>
            <w:r w:rsidRPr="00822598">
              <w:rPr>
                <w:sz w:val="22"/>
                <w:szCs w:val="22"/>
                <w:lang w:val="de-DE"/>
              </w:rPr>
              <w:t xml:space="preserve"> </w:t>
            </w:r>
            <w:r w:rsidR="00962EA0" w:rsidRPr="00822598">
              <w:rPr>
                <w:sz w:val="22"/>
                <w:szCs w:val="22"/>
                <w:lang w:val="de-DE"/>
              </w:rPr>
              <w:t xml:space="preserve"> </w:t>
            </w:r>
            <w:r w:rsidR="00962EA0" w:rsidRPr="00822598">
              <w:rPr>
                <w:sz w:val="22"/>
                <w:szCs w:val="22"/>
                <w:u w:val="single"/>
                <w:lang w:val="de-DE"/>
              </w:rPr>
              <w:t>Elektrokinetische Erscheinungen:</w:t>
            </w:r>
            <w:r w:rsidR="00962EA0" w:rsidRPr="00822598">
              <w:rPr>
                <w:b/>
                <w:sz w:val="22"/>
                <w:szCs w:val="22"/>
                <w:lang w:val="de-DE"/>
              </w:rPr>
              <w:t xml:space="preserve"> </w:t>
            </w:r>
            <w:r w:rsidR="000D4C2E" w:rsidRPr="00822598">
              <w:rPr>
                <w:sz w:val="22"/>
                <w:szCs w:val="22"/>
                <w:lang w:val="de-DE"/>
              </w:rPr>
              <w:t>Bestimmung der elektrophoretischen Mobilität von Proteinmo</w:t>
            </w:r>
            <w:r w:rsidR="00A65082" w:rsidRPr="00822598">
              <w:rPr>
                <w:sz w:val="22"/>
                <w:szCs w:val="22"/>
                <w:lang w:val="de-DE"/>
              </w:rPr>
              <w:t>lekülen bei einem bestimmten pH</w:t>
            </w:r>
            <w:r w:rsidR="00521976" w:rsidRPr="00822598">
              <w:rPr>
                <w:sz w:val="22"/>
                <w:szCs w:val="22"/>
                <w:lang w:val="de-DE"/>
              </w:rPr>
              <w:t xml:space="preserve"> / </w:t>
            </w:r>
            <w:r w:rsidR="00A65082" w:rsidRPr="00822598">
              <w:rPr>
                <w:sz w:val="22"/>
                <w:szCs w:val="22"/>
                <w:lang w:val="de-DE"/>
              </w:rPr>
              <w:t>Bestimmung des</w:t>
            </w:r>
            <w:r w:rsidR="00521976" w:rsidRPr="00822598">
              <w:rPr>
                <w:sz w:val="22"/>
                <w:szCs w:val="22"/>
                <w:lang w:val="de-DE"/>
              </w:rPr>
              <w:t xml:space="preserve"> elektro</w:t>
            </w:r>
            <w:r w:rsidR="00A65082" w:rsidRPr="00822598">
              <w:rPr>
                <w:sz w:val="22"/>
                <w:szCs w:val="22"/>
                <w:lang w:val="de-DE"/>
              </w:rPr>
              <w:t xml:space="preserve">kinetischen Potenzials </w:t>
            </w:r>
            <w:r w:rsidR="00521976" w:rsidRPr="00822598">
              <w:rPr>
                <w:sz w:val="22"/>
                <w:szCs w:val="22"/>
                <w:lang w:val="de-DE"/>
              </w:rPr>
              <w:t>von</w:t>
            </w:r>
            <w:r w:rsidR="00A65082" w:rsidRPr="00822598">
              <w:rPr>
                <w:sz w:val="22"/>
                <w:szCs w:val="22"/>
                <w:lang w:val="de-DE"/>
              </w:rPr>
              <w:t xml:space="preserve"> Suspensionsteilchen und Ermittlung den Einfluss der Adsorption verschiedener Zusatzstoffen </w:t>
            </w:r>
            <w:r w:rsidR="00521976" w:rsidRPr="00822598">
              <w:rPr>
                <w:sz w:val="22"/>
                <w:szCs w:val="22"/>
                <w:lang w:val="de-DE"/>
              </w:rPr>
              <w:t>+</w:t>
            </w:r>
            <w:r w:rsidR="000D4C2E" w:rsidRPr="00822598">
              <w:rPr>
                <w:sz w:val="22"/>
                <w:szCs w:val="22"/>
                <w:lang w:val="de-DE"/>
              </w:rPr>
              <w:t xml:space="preserve"> Trennung der Komponenten eines Färbemittelgemisches mittels Papierelektrophorese</w:t>
            </w:r>
          </w:p>
          <w:p w:rsidR="00FA06E0" w:rsidRPr="00822598" w:rsidRDefault="00FA06E0" w:rsidP="00FA06E0">
            <w:pPr>
              <w:jc w:val="both"/>
              <w:rPr>
                <w:i/>
                <w:sz w:val="22"/>
                <w:szCs w:val="22"/>
                <w:lang w:val="de-DE"/>
              </w:rPr>
            </w:pPr>
            <w:r w:rsidRPr="00822598">
              <w:rPr>
                <w:i/>
                <w:sz w:val="22"/>
                <w:szCs w:val="22"/>
                <w:lang w:val="de-DE"/>
              </w:rPr>
              <w:t>oder</w:t>
            </w:r>
          </w:p>
          <w:p w:rsidR="003E25E7" w:rsidRPr="00822598" w:rsidRDefault="003E25E7" w:rsidP="00382310">
            <w:pPr>
              <w:pStyle w:val="Cmsor6"/>
              <w:spacing w:before="0" w:after="0"/>
              <w:jc w:val="both"/>
              <w:rPr>
                <w:rStyle w:val="Kiemels2"/>
                <w:b/>
                <w:bCs/>
                <w:lang w:val="de-DE"/>
              </w:rPr>
            </w:pPr>
            <w:r w:rsidRPr="00822598">
              <w:rPr>
                <w:b w:val="0"/>
                <w:lang w:val="de-DE"/>
              </w:rPr>
              <w:t xml:space="preserve"> </w:t>
            </w:r>
            <w:r w:rsidR="000D4C2E" w:rsidRPr="00822598">
              <w:rPr>
                <w:b w:val="0"/>
                <w:u w:val="single"/>
                <w:lang w:val="de-DE"/>
              </w:rPr>
              <w:t>Adsorption an soliden Oderflächen:</w:t>
            </w:r>
            <w:r w:rsidR="000D4C2E" w:rsidRPr="00822598">
              <w:rPr>
                <w:b w:val="0"/>
                <w:lang w:val="de-DE"/>
              </w:rPr>
              <w:t xml:space="preserve"> Bestimmung der Adsorptionsisotherme von Methylenblau an Zellulose </w:t>
            </w:r>
            <w:r w:rsidR="00962EA0" w:rsidRPr="00822598">
              <w:rPr>
                <w:b w:val="0"/>
                <w:lang w:val="de-DE"/>
              </w:rPr>
              <w:t xml:space="preserve">/ </w:t>
            </w:r>
            <w:r w:rsidR="000D4C2E" w:rsidRPr="00822598">
              <w:rPr>
                <w:b w:val="0"/>
                <w:lang w:val="de-DE"/>
              </w:rPr>
              <w:t xml:space="preserve">Adsorption von ionischen Tensiden an Tonmineralsuspensionen. Zusammenhänge zwischen dem Verlauf der Adsorptionsisotherme, der kinetischen Stabilität und der maximalen </w:t>
            </w:r>
            <w:proofErr w:type="spellStart"/>
            <w:r w:rsidR="000D4C2E" w:rsidRPr="00822598">
              <w:rPr>
                <w:b w:val="0"/>
                <w:lang w:val="de-DE"/>
              </w:rPr>
              <w:t>Flotierbarkeit</w:t>
            </w:r>
            <w:proofErr w:type="spellEnd"/>
          </w:p>
          <w:p w:rsidR="00883CB7" w:rsidRPr="00822598" w:rsidRDefault="00883CB7" w:rsidP="00883CB7">
            <w:pPr>
              <w:spacing w:line="480" w:lineRule="auto"/>
              <w:jc w:val="both"/>
              <w:rPr>
                <w:b/>
                <w:sz w:val="22"/>
                <w:szCs w:val="22"/>
                <w:lang w:val="de-DE"/>
              </w:rPr>
            </w:pPr>
          </w:p>
        </w:tc>
      </w:tr>
      <w:tr w:rsidR="00C01506" w:rsidRPr="00822598">
        <w:trPr>
          <w:gridAfter w:val="1"/>
          <w:wAfter w:w="4" w:type="pct"/>
          <w:cantSplit/>
        </w:trPr>
        <w:tc>
          <w:tcPr>
            <w:tcW w:w="4996" w:type="pct"/>
            <w:gridSpan w:val="8"/>
            <w:shd w:val="clear" w:color="auto" w:fill="auto"/>
          </w:tcPr>
          <w:p w:rsidR="007C7DD1" w:rsidRPr="00822598" w:rsidRDefault="001D27C2" w:rsidP="00957FD1">
            <w:pPr>
              <w:jc w:val="center"/>
              <w:rPr>
                <w:b/>
                <w:sz w:val="22"/>
                <w:szCs w:val="22"/>
                <w:lang w:val="de-DE"/>
              </w:rPr>
            </w:pPr>
            <w:r w:rsidRPr="00822598">
              <w:rPr>
                <w:b/>
                <w:i/>
                <w:sz w:val="22"/>
                <w:szCs w:val="22"/>
                <w:lang w:val="de-DE"/>
              </w:rPr>
              <w:t>Vor</w:t>
            </w:r>
            <w:r w:rsidR="005B5C64" w:rsidRPr="00822598">
              <w:rPr>
                <w:b/>
                <w:i/>
                <w:sz w:val="22"/>
                <w:szCs w:val="22"/>
                <w:lang w:val="de-DE"/>
              </w:rPr>
              <w:t>aussetzun</w:t>
            </w:r>
            <w:r w:rsidRPr="00822598">
              <w:rPr>
                <w:b/>
                <w:i/>
                <w:sz w:val="22"/>
                <w:szCs w:val="22"/>
                <w:lang w:val="de-DE"/>
              </w:rPr>
              <w:t>gen</w:t>
            </w:r>
            <w:r w:rsidR="001A37E5" w:rsidRPr="00822598">
              <w:rPr>
                <w:b/>
                <w:i/>
                <w:sz w:val="22"/>
                <w:szCs w:val="22"/>
                <w:lang w:val="de-DE"/>
              </w:rPr>
              <w:t xml:space="preserve"> zum Fach</w:t>
            </w:r>
          </w:p>
        </w:tc>
      </w:tr>
      <w:tr w:rsidR="00B77E76" w:rsidRPr="00822598">
        <w:trPr>
          <w:gridAfter w:val="1"/>
          <w:wAfter w:w="4" w:type="pct"/>
          <w:cantSplit/>
        </w:trPr>
        <w:tc>
          <w:tcPr>
            <w:tcW w:w="4996" w:type="pct"/>
            <w:gridSpan w:val="8"/>
            <w:shd w:val="clear" w:color="auto" w:fill="auto"/>
          </w:tcPr>
          <w:p w:rsidR="00B77E76" w:rsidRPr="00822598" w:rsidRDefault="00B77E76" w:rsidP="00B77E76">
            <w:pPr>
              <w:rPr>
                <w:b/>
                <w:sz w:val="22"/>
                <w:szCs w:val="22"/>
                <w:lang w:val="de-DE"/>
              </w:rPr>
            </w:pPr>
            <w:r w:rsidRPr="00822598">
              <w:rPr>
                <w:b/>
                <w:sz w:val="22"/>
                <w:szCs w:val="22"/>
                <w:lang w:val="de-DE"/>
              </w:rPr>
              <w:t>Konsultationsmöglichkeit:</w:t>
            </w:r>
            <w:r w:rsidR="00D05762" w:rsidRPr="00822598">
              <w:rPr>
                <w:b/>
                <w:sz w:val="22"/>
                <w:szCs w:val="22"/>
                <w:lang w:val="de-DE"/>
              </w:rPr>
              <w:t xml:space="preserve"> </w:t>
            </w:r>
            <w:r w:rsidR="00D05762" w:rsidRPr="00822598">
              <w:rPr>
                <w:sz w:val="22"/>
                <w:szCs w:val="22"/>
                <w:lang w:val="de-DE"/>
              </w:rPr>
              <w:t>nach Vereinbarung</w:t>
            </w:r>
          </w:p>
        </w:tc>
      </w:tr>
      <w:tr w:rsidR="00C01506" w:rsidRPr="00822598">
        <w:trPr>
          <w:gridAfter w:val="1"/>
          <w:wAfter w:w="4" w:type="pct"/>
          <w:cantSplit/>
        </w:trPr>
        <w:tc>
          <w:tcPr>
            <w:tcW w:w="4996" w:type="pct"/>
            <w:gridSpan w:val="8"/>
            <w:shd w:val="clear" w:color="auto" w:fill="auto"/>
          </w:tcPr>
          <w:p w:rsidR="007C7DD1" w:rsidRPr="00822598" w:rsidRDefault="001D27C2" w:rsidP="007566AA">
            <w:pPr>
              <w:rPr>
                <w:b/>
                <w:sz w:val="22"/>
                <w:szCs w:val="22"/>
                <w:lang w:val="de-DE"/>
              </w:rPr>
            </w:pPr>
            <w:r w:rsidRPr="00822598">
              <w:rPr>
                <w:b/>
                <w:sz w:val="22"/>
                <w:szCs w:val="22"/>
                <w:lang w:val="de-DE"/>
              </w:rPr>
              <w:t>Voraussetzung der Kursaufnahme:</w:t>
            </w:r>
          </w:p>
          <w:p w:rsidR="001A37E5" w:rsidRPr="00822598" w:rsidRDefault="001A37E5" w:rsidP="007566AA">
            <w:pPr>
              <w:rPr>
                <w:sz w:val="22"/>
                <w:szCs w:val="22"/>
                <w:lang w:val="de-DE"/>
              </w:rPr>
            </w:pPr>
          </w:p>
          <w:p w:rsidR="00532096" w:rsidRPr="00822598" w:rsidRDefault="00822598" w:rsidP="007566AA">
            <w:pPr>
              <w:rPr>
                <w:sz w:val="22"/>
                <w:szCs w:val="22"/>
                <w:lang w:val="de-DE"/>
              </w:rPr>
            </w:pPr>
            <w:r>
              <w:rPr>
                <w:sz w:val="22"/>
                <w:szCs w:val="22"/>
                <w:lang w:val="de-DE"/>
              </w:rPr>
              <w:t>Organische Chemie II.</w:t>
            </w:r>
            <w:r w:rsidR="00D05762" w:rsidRPr="00822598">
              <w:rPr>
                <w:sz w:val="22"/>
                <w:szCs w:val="22"/>
                <w:lang w:val="de-DE"/>
              </w:rPr>
              <w:t xml:space="preserve">, Physikalische Chemie II., </w:t>
            </w:r>
            <w:r w:rsidR="00532096" w:rsidRPr="00822598">
              <w:rPr>
                <w:sz w:val="22"/>
                <w:szCs w:val="22"/>
                <w:lang w:val="de-DE"/>
              </w:rPr>
              <w:t>Quantitativ</w:t>
            </w:r>
            <w:r w:rsidR="00D05762" w:rsidRPr="00822598">
              <w:rPr>
                <w:sz w:val="22"/>
                <w:szCs w:val="22"/>
                <w:lang w:val="de-DE"/>
              </w:rPr>
              <w:t>e Analytische Chemie II.</w:t>
            </w:r>
          </w:p>
          <w:p w:rsidR="007A4202" w:rsidRPr="00822598" w:rsidRDefault="007A4202" w:rsidP="00C85B5D">
            <w:pPr>
              <w:rPr>
                <w:b/>
                <w:sz w:val="22"/>
                <w:szCs w:val="22"/>
                <w:lang w:val="de-DE"/>
              </w:rPr>
            </w:pPr>
          </w:p>
        </w:tc>
      </w:tr>
      <w:tr w:rsidR="00C01506" w:rsidRPr="00822598">
        <w:trPr>
          <w:gridAfter w:val="1"/>
          <w:wAfter w:w="4" w:type="pct"/>
          <w:cantSplit/>
        </w:trPr>
        <w:tc>
          <w:tcPr>
            <w:tcW w:w="4996" w:type="pct"/>
            <w:gridSpan w:val="8"/>
            <w:shd w:val="clear" w:color="auto" w:fill="auto"/>
          </w:tcPr>
          <w:p w:rsidR="00E74541" w:rsidRPr="00822598" w:rsidRDefault="001D27C2" w:rsidP="00C85B5D">
            <w:pPr>
              <w:rPr>
                <w:sz w:val="22"/>
                <w:szCs w:val="22"/>
                <w:lang w:val="de-DE"/>
              </w:rPr>
            </w:pPr>
            <w:r w:rsidRPr="00822598">
              <w:rPr>
                <w:b/>
                <w:color w:val="000000"/>
                <w:sz w:val="22"/>
                <w:szCs w:val="22"/>
                <w:lang w:val="de-DE"/>
              </w:rPr>
              <w:lastRenderedPageBreak/>
              <w:t>Bedingungen der Anerkennung des Semesters:</w:t>
            </w:r>
            <w:r w:rsidRPr="00822598">
              <w:rPr>
                <w:rStyle w:val="Kiemels2"/>
                <w:b w:val="0"/>
                <w:sz w:val="22"/>
                <w:szCs w:val="22"/>
                <w:lang w:val="de-DE"/>
              </w:rPr>
              <w:t xml:space="preserve"> (</w:t>
            </w:r>
            <w:r w:rsidRPr="00822598">
              <w:rPr>
                <w:sz w:val="22"/>
                <w:szCs w:val="22"/>
                <w:lang w:val="de-DE"/>
              </w:rPr>
              <w:t xml:space="preserve">Erfolgreiche Teilnahme, Klausuren, Abwesenheit, usw.) </w:t>
            </w:r>
          </w:p>
          <w:p w:rsidR="001D27C2" w:rsidRPr="00822598" w:rsidRDefault="001D27C2" w:rsidP="00532096">
            <w:pPr>
              <w:jc w:val="both"/>
              <w:rPr>
                <w:sz w:val="22"/>
                <w:szCs w:val="22"/>
                <w:lang w:val="de-DE"/>
              </w:rPr>
            </w:pPr>
          </w:p>
          <w:p w:rsidR="00532096" w:rsidRPr="00822598" w:rsidRDefault="00532096" w:rsidP="00532096">
            <w:pPr>
              <w:jc w:val="both"/>
              <w:rPr>
                <w:sz w:val="22"/>
                <w:szCs w:val="22"/>
                <w:lang w:val="de-DE"/>
              </w:rPr>
            </w:pPr>
            <w:r w:rsidRPr="00822598">
              <w:rPr>
                <w:sz w:val="22"/>
                <w:szCs w:val="22"/>
                <w:lang w:val="de-DE"/>
              </w:rPr>
              <w:t xml:space="preserve">Zum </w:t>
            </w:r>
            <w:r w:rsidRPr="00822598">
              <w:rPr>
                <w:b/>
                <w:sz w:val="22"/>
                <w:szCs w:val="22"/>
                <w:lang w:val="de-DE"/>
              </w:rPr>
              <w:t>Kolloquium</w:t>
            </w:r>
            <w:r w:rsidRPr="00822598">
              <w:rPr>
                <w:sz w:val="22"/>
                <w:szCs w:val="22"/>
                <w:lang w:val="de-DE"/>
              </w:rPr>
              <w:t xml:space="preserve"> gehört die Lösung von zwei Rechenaufgaben. Während des Semesters werden jede Woche Rechenaufgaben als freiwillige Hausaufgabe verteilt. Das erzielt die Vertiefung des gelernten Stoffes. Die richtige Lösung dieser Aufgaben (&gt;60%) befreit von den Rechenaufgaben im Kolloquium.</w:t>
            </w:r>
          </w:p>
          <w:p w:rsidR="00532096" w:rsidRPr="00822598" w:rsidRDefault="00532096" w:rsidP="00532096">
            <w:pPr>
              <w:jc w:val="both"/>
              <w:rPr>
                <w:sz w:val="22"/>
                <w:szCs w:val="22"/>
                <w:lang w:val="de-DE"/>
              </w:rPr>
            </w:pPr>
          </w:p>
          <w:p w:rsidR="00532096" w:rsidRPr="00822598" w:rsidRDefault="00532096" w:rsidP="00532096">
            <w:pPr>
              <w:jc w:val="both"/>
              <w:rPr>
                <w:sz w:val="22"/>
                <w:szCs w:val="22"/>
                <w:lang w:val="de-DE"/>
              </w:rPr>
            </w:pPr>
            <w:r w:rsidRPr="00822598">
              <w:rPr>
                <w:b/>
                <w:sz w:val="22"/>
                <w:szCs w:val="22"/>
                <w:lang w:val="de-DE"/>
              </w:rPr>
              <w:t>Praktikum</w:t>
            </w:r>
            <w:r w:rsidRPr="00822598">
              <w:rPr>
                <w:sz w:val="22"/>
                <w:szCs w:val="22"/>
                <w:lang w:val="de-DE"/>
              </w:rPr>
              <w:t xml:space="preserve">: 6 Laborpraktika sind mit </w:t>
            </w:r>
            <w:proofErr w:type="spellStart"/>
            <w:r w:rsidRPr="00822598">
              <w:rPr>
                <w:sz w:val="22"/>
                <w:szCs w:val="22"/>
                <w:lang w:val="de-DE"/>
              </w:rPr>
              <w:t>erfolg</w:t>
            </w:r>
            <w:proofErr w:type="spellEnd"/>
            <w:r w:rsidRPr="00822598">
              <w:rPr>
                <w:sz w:val="22"/>
                <w:szCs w:val="22"/>
                <w:lang w:val="de-DE"/>
              </w:rPr>
              <w:t xml:space="preserve"> zu absolvieren und die Auswertung jeder Messung (Protokoll) soll mindestens die Note 2 (ausreichend) erreichen. Die genügende Vorbereitung der Student(in)en wird am Anfang jedes Praktikums in einer Kleinklausur kontrolliert.</w:t>
            </w:r>
          </w:p>
          <w:p w:rsidR="00361201" w:rsidRPr="00822598" w:rsidRDefault="00361201" w:rsidP="00361201">
            <w:pPr>
              <w:rPr>
                <w:sz w:val="22"/>
                <w:szCs w:val="22"/>
                <w:lang w:val="de-DE"/>
              </w:rPr>
            </w:pPr>
          </w:p>
          <w:p w:rsidR="00361201" w:rsidRPr="00822598" w:rsidRDefault="00361201" w:rsidP="00361201">
            <w:pPr>
              <w:rPr>
                <w:sz w:val="22"/>
                <w:szCs w:val="22"/>
                <w:lang w:val="de-DE"/>
              </w:rPr>
            </w:pPr>
            <w:r w:rsidRPr="00822598">
              <w:rPr>
                <w:sz w:val="22"/>
                <w:szCs w:val="22"/>
                <w:lang w:val="de-DE"/>
              </w:rPr>
              <w:t xml:space="preserve">Maximum zwei Laborpraktika können nachgeholt werden wegen Abwesenheit oder </w:t>
            </w:r>
            <w:proofErr w:type="spellStart"/>
            <w:r w:rsidRPr="00822598">
              <w:rPr>
                <w:sz w:val="22"/>
                <w:szCs w:val="22"/>
                <w:lang w:val="de-DE"/>
              </w:rPr>
              <w:t>unerfolgreicher</w:t>
            </w:r>
            <w:proofErr w:type="spellEnd"/>
            <w:r w:rsidRPr="00822598">
              <w:rPr>
                <w:sz w:val="22"/>
                <w:szCs w:val="22"/>
                <w:lang w:val="de-DE"/>
              </w:rPr>
              <w:t xml:space="preserve"> Messung. Es kann sich nach Vereinbarung am Ende des Semesters oder während den Praktikumsstunden der anderen Gruppen stattfinden.</w:t>
            </w:r>
          </w:p>
          <w:p w:rsidR="00E74541" w:rsidRPr="00822598" w:rsidRDefault="00E74541" w:rsidP="00532096">
            <w:pPr>
              <w:jc w:val="both"/>
              <w:rPr>
                <w:sz w:val="22"/>
                <w:szCs w:val="22"/>
                <w:lang w:val="de-DE"/>
              </w:rPr>
            </w:pPr>
          </w:p>
        </w:tc>
      </w:tr>
      <w:tr w:rsidR="00C01506" w:rsidRPr="00822598">
        <w:trPr>
          <w:gridAfter w:val="1"/>
          <w:wAfter w:w="4" w:type="pct"/>
          <w:cantSplit/>
        </w:trPr>
        <w:tc>
          <w:tcPr>
            <w:tcW w:w="4996" w:type="pct"/>
            <w:gridSpan w:val="8"/>
            <w:shd w:val="clear" w:color="auto" w:fill="auto"/>
          </w:tcPr>
          <w:p w:rsidR="002B2A42" w:rsidRPr="00822598" w:rsidRDefault="00931F5B" w:rsidP="002B2A42">
            <w:pPr>
              <w:rPr>
                <w:b/>
                <w:sz w:val="22"/>
                <w:szCs w:val="22"/>
                <w:lang w:val="de-DE"/>
              </w:rPr>
            </w:pPr>
            <w:r w:rsidRPr="00822598">
              <w:rPr>
                <w:b/>
                <w:sz w:val="22"/>
                <w:szCs w:val="22"/>
                <w:lang w:val="de-DE"/>
              </w:rPr>
              <w:t>Überprüfung der Kenntnisse während der Vorlesungszeit:</w:t>
            </w:r>
          </w:p>
          <w:p w:rsidR="00532096" w:rsidRPr="00822598" w:rsidRDefault="00361201" w:rsidP="00532096">
            <w:pPr>
              <w:jc w:val="both"/>
              <w:rPr>
                <w:sz w:val="22"/>
                <w:szCs w:val="22"/>
                <w:lang w:val="de-DE"/>
              </w:rPr>
            </w:pPr>
            <w:r w:rsidRPr="00822598">
              <w:rPr>
                <w:sz w:val="22"/>
                <w:szCs w:val="22"/>
                <w:lang w:val="de-DE"/>
              </w:rPr>
              <w:t xml:space="preserve">Praktikum: </w:t>
            </w:r>
            <w:r w:rsidR="00532096" w:rsidRPr="00822598">
              <w:rPr>
                <w:sz w:val="22"/>
                <w:szCs w:val="22"/>
                <w:lang w:val="de-DE"/>
              </w:rPr>
              <w:t>Die genügende Vorbereitung der Student(in)en wird am Anfang jedes Praktikums in einer Kleinklausur kontrolliert.</w:t>
            </w:r>
          </w:p>
          <w:p w:rsidR="00E74541" w:rsidRPr="00822598" w:rsidRDefault="00E74541" w:rsidP="00361201">
            <w:pPr>
              <w:rPr>
                <w:b/>
                <w:sz w:val="22"/>
                <w:szCs w:val="22"/>
                <w:lang w:val="de-DE"/>
              </w:rPr>
            </w:pPr>
          </w:p>
        </w:tc>
      </w:tr>
      <w:tr w:rsidR="00C01506" w:rsidRPr="00822598">
        <w:trPr>
          <w:gridAfter w:val="1"/>
          <w:wAfter w:w="4" w:type="pct"/>
          <w:cantSplit/>
        </w:trPr>
        <w:tc>
          <w:tcPr>
            <w:tcW w:w="4996" w:type="pct"/>
            <w:gridSpan w:val="8"/>
            <w:shd w:val="clear" w:color="auto" w:fill="auto"/>
          </w:tcPr>
          <w:p w:rsidR="00361201" w:rsidRPr="00822598" w:rsidRDefault="00931F5B" w:rsidP="00532096">
            <w:pPr>
              <w:autoSpaceDE w:val="0"/>
              <w:autoSpaceDN w:val="0"/>
              <w:adjustRightInd w:val="0"/>
              <w:jc w:val="both"/>
              <w:rPr>
                <w:sz w:val="22"/>
                <w:szCs w:val="22"/>
                <w:lang w:val="de-DE"/>
              </w:rPr>
            </w:pPr>
            <w:r w:rsidRPr="00822598">
              <w:rPr>
                <w:b/>
                <w:sz w:val="22"/>
                <w:szCs w:val="22"/>
                <w:lang w:val="de-DE"/>
              </w:rPr>
              <w:t>Voraussetzun</w:t>
            </w:r>
            <w:r w:rsidR="005B5C64" w:rsidRPr="00822598">
              <w:rPr>
                <w:b/>
                <w:sz w:val="22"/>
                <w:szCs w:val="22"/>
                <w:lang w:val="de-DE"/>
              </w:rPr>
              <w:t>g</w:t>
            </w:r>
            <w:r w:rsidRPr="00822598">
              <w:rPr>
                <w:b/>
                <w:sz w:val="22"/>
                <w:szCs w:val="22"/>
                <w:lang w:val="de-DE"/>
              </w:rPr>
              <w:t xml:space="preserve"> der Unterschrift am Ende des Semesters:</w:t>
            </w:r>
            <w:r w:rsidR="00D05762" w:rsidRPr="00822598">
              <w:rPr>
                <w:sz w:val="22"/>
                <w:szCs w:val="22"/>
                <w:lang w:val="de-DE"/>
              </w:rPr>
              <w:t xml:space="preserve"> </w:t>
            </w:r>
          </w:p>
          <w:p w:rsidR="002B2A42" w:rsidRPr="00822598" w:rsidRDefault="00D05762" w:rsidP="00532096">
            <w:pPr>
              <w:autoSpaceDE w:val="0"/>
              <w:autoSpaceDN w:val="0"/>
              <w:adjustRightInd w:val="0"/>
              <w:jc w:val="both"/>
              <w:rPr>
                <w:sz w:val="22"/>
                <w:szCs w:val="22"/>
                <w:lang w:val="de-DE"/>
              </w:rPr>
            </w:pPr>
            <w:r w:rsidRPr="00822598">
              <w:rPr>
                <w:sz w:val="22"/>
                <w:szCs w:val="22"/>
                <w:lang w:val="de-DE"/>
              </w:rPr>
              <w:t xml:space="preserve">6 Laborpraktika sind mit </w:t>
            </w:r>
            <w:proofErr w:type="spellStart"/>
            <w:r w:rsidRPr="00822598">
              <w:rPr>
                <w:sz w:val="22"/>
                <w:szCs w:val="22"/>
                <w:lang w:val="de-DE"/>
              </w:rPr>
              <w:t>erfolg</w:t>
            </w:r>
            <w:proofErr w:type="spellEnd"/>
            <w:r w:rsidRPr="00822598">
              <w:rPr>
                <w:sz w:val="22"/>
                <w:szCs w:val="22"/>
                <w:lang w:val="de-DE"/>
              </w:rPr>
              <w:t xml:space="preserve"> zu absolvieren und die Auswertung jeder Messung (Protokoll) soll mindestens die Note 2 (ausreichend) erreichen.</w:t>
            </w:r>
          </w:p>
          <w:p w:rsidR="00361201" w:rsidRPr="00822598" w:rsidRDefault="00361201" w:rsidP="00532096">
            <w:pPr>
              <w:autoSpaceDE w:val="0"/>
              <w:autoSpaceDN w:val="0"/>
              <w:adjustRightInd w:val="0"/>
              <w:jc w:val="both"/>
              <w:rPr>
                <w:b/>
                <w:sz w:val="22"/>
                <w:szCs w:val="22"/>
                <w:lang w:val="de-DE"/>
              </w:rPr>
            </w:pPr>
          </w:p>
        </w:tc>
      </w:tr>
      <w:tr w:rsidR="00B77E76" w:rsidRPr="00822598">
        <w:trPr>
          <w:gridAfter w:val="1"/>
          <w:wAfter w:w="4" w:type="pct"/>
          <w:cantSplit/>
        </w:trPr>
        <w:tc>
          <w:tcPr>
            <w:tcW w:w="4996" w:type="pct"/>
            <w:gridSpan w:val="8"/>
            <w:shd w:val="clear" w:color="auto" w:fill="auto"/>
          </w:tcPr>
          <w:p w:rsidR="00361201" w:rsidRPr="00822598" w:rsidRDefault="00B77E76" w:rsidP="00532096">
            <w:pPr>
              <w:autoSpaceDE w:val="0"/>
              <w:autoSpaceDN w:val="0"/>
              <w:adjustRightInd w:val="0"/>
              <w:jc w:val="both"/>
              <w:rPr>
                <w:sz w:val="22"/>
                <w:szCs w:val="22"/>
                <w:lang w:val="de-DE"/>
              </w:rPr>
            </w:pPr>
            <w:r w:rsidRPr="00822598">
              <w:rPr>
                <w:b/>
                <w:sz w:val="22"/>
                <w:szCs w:val="22"/>
                <w:lang w:val="de-DE"/>
              </w:rPr>
              <w:t>Individuelle studentische Arbeit während des Semesters:</w:t>
            </w:r>
            <w:r w:rsidR="00D05762" w:rsidRPr="00822598">
              <w:rPr>
                <w:sz w:val="22"/>
                <w:szCs w:val="22"/>
                <w:lang w:val="de-DE"/>
              </w:rPr>
              <w:t xml:space="preserve"> </w:t>
            </w:r>
          </w:p>
          <w:p w:rsidR="00B77E76" w:rsidRPr="00822598" w:rsidRDefault="00D05762" w:rsidP="00532096">
            <w:pPr>
              <w:autoSpaceDE w:val="0"/>
              <w:autoSpaceDN w:val="0"/>
              <w:adjustRightInd w:val="0"/>
              <w:jc w:val="both"/>
              <w:rPr>
                <w:sz w:val="22"/>
                <w:szCs w:val="22"/>
                <w:lang w:val="de-DE"/>
              </w:rPr>
            </w:pPr>
            <w:r w:rsidRPr="00822598">
              <w:rPr>
                <w:sz w:val="22"/>
                <w:szCs w:val="22"/>
                <w:lang w:val="de-DE"/>
              </w:rPr>
              <w:t>Während des Semesters werden Rechenaufgaben als freiwillige Hausaufgabe verteilt. Das erzielt die Vertiefung des gelernten Stoffes. Die richtige Lösung dieser Aufgaben (&gt;60%) befreit von den Rechenaufgaben im Kolloquium.</w:t>
            </w:r>
          </w:p>
          <w:p w:rsidR="00361201" w:rsidRPr="00822598" w:rsidRDefault="00361201" w:rsidP="00532096">
            <w:pPr>
              <w:autoSpaceDE w:val="0"/>
              <w:autoSpaceDN w:val="0"/>
              <w:adjustRightInd w:val="0"/>
              <w:jc w:val="both"/>
              <w:rPr>
                <w:b/>
                <w:sz w:val="22"/>
                <w:szCs w:val="22"/>
                <w:lang w:val="de-DE"/>
              </w:rPr>
            </w:pPr>
          </w:p>
        </w:tc>
      </w:tr>
      <w:tr w:rsidR="00C01506" w:rsidRPr="00822598">
        <w:trPr>
          <w:gridAfter w:val="1"/>
          <w:wAfter w:w="4" w:type="pct"/>
          <w:cantSplit/>
        </w:trPr>
        <w:tc>
          <w:tcPr>
            <w:tcW w:w="4996" w:type="pct"/>
            <w:gridSpan w:val="8"/>
            <w:shd w:val="clear" w:color="auto" w:fill="auto"/>
          </w:tcPr>
          <w:p w:rsidR="007C7DD1" w:rsidRPr="00822598" w:rsidRDefault="00931F5B" w:rsidP="00C85B5D">
            <w:pPr>
              <w:rPr>
                <w:b/>
                <w:sz w:val="22"/>
                <w:szCs w:val="22"/>
                <w:lang w:val="de-DE"/>
              </w:rPr>
            </w:pPr>
            <w:r w:rsidRPr="00822598">
              <w:rPr>
                <w:b/>
                <w:sz w:val="22"/>
                <w:szCs w:val="22"/>
                <w:lang w:val="de-DE"/>
              </w:rPr>
              <w:t xml:space="preserve">Leistungskontrolle in der Prüfungszeit: </w:t>
            </w:r>
          </w:p>
          <w:p w:rsidR="00532096" w:rsidRPr="00822598" w:rsidRDefault="00526123" w:rsidP="00526123">
            <w:pPr>
              <w:rPr>
                <w:sz w:val="22"/>
                <w:szCs w:val="22"/>
                <w:lang w:val="de-DE"/>
              </w:rPr>
            </w:pPr>
            <w:r w:rsidRPr="00822598">
              <w:rPr>
                <w:sz w:val="22"/>
                <w:szCs w:val="22"/>
                <w:lang w:val="de-DE"/>
              </w:rPr>
              <w:t xml:space="preserve">Vorlesung: </w:t>
            </w:r>
            <w:r w:rsidR="0003273E" w:rsidRPr="00822598">
              <w:rPr>
                <w:sz w:val="22"/>
                <w:szCs w:val="22"/>
                <w:lang w:val="de-DE"/>
              </w:rPr>
              <w:t>Koll</w:t>
            </w:r>
            <w:r w:rsidR="00532096" w:rsidRPr="00822598">
              <w:rPr>
                <w:sz w:val="22"/>
                <w:szCs w:val="22"/>
                <w:lang w:val="de-DE"/>
              </w:rPr>
              <w:t>oquium (mündlich</w:t>
            </w:r>
            <w:r w:rsidR="00361201" w:rsidRPr="00822598">
              <w:rPr>
                <w:sz w:val="22"/>
                <w:szCs w:val="22"/>
                <w:lang w:val="de-DE"/>
              </w:rPr>
              <w:t xml:space="preserve">: </w:t>
            </w:r>
            <w:r w:rsidRPr="00822598">
              <w:rPr>
                <w:sz w:val="22"/>
                <w:szCs w:val="22"/>
                <w:lang w:val="de-DE"/>
              </w:rPr>
              <w:t xml:space="preserve">2 Themen aus einem vorher zur Verfügung gestellten Themenkatalog. </w:t>
            </w:r>
            <w:r w:rsidR="00532096" w:rsidRPr="00822598">
              <w:rPr>
                <w:sz w:val="22"/>
                <w:szCs w:val="22"/>
                <w:lang w:val="de-DE"/>
              </w:rPr>
              <w:t>Zum Kolloquium gehört die Lösung von zwei Rechenaufgaben.</w:t>
            </w:r>
            <w:r w:rsidR="00361201" w:rsidRPr="00822598">
              <w:rPr>
                <w:sz w:val="22"/>
                <w:szCs w:val="22"/>
                <w:lang w:val="de-DE"/>
              </w:rPr>
              <w:t>)</w:t>
            </w:r>
          </w:p>
          <w:p w:rsidR="00E74541" w:rsidRPr="00822598" w:rsidRDefault="00E74541" w:rsidP="00C85B5D">
            <w:pPr>
              <w:rPr>
                <w:b/>
                <w:sz w:val="22"/>
                <w:szCs w:val="22"/>
                <w:lang w:val="de-DE"/>
              </w:rPr>
            </w:pPr>
          </w:p>
        </w:tc>
      </w:tr>
      <w:tr w:rsidR="00C01506" w:rsidRPr="00822598">
        <w:trPr>
          <w:gridAfter w:val="1"/>
          <w:wAfter w:w="4" w:type="pct"/>
          <w:cantSplit/>
        </w:trPr>
        <w:tc>
          <w:tcPr>
            <w:tcW w:w="4996" w:type="pct"/>
            <w:gridSpan w:val="8"/>
            <w:shd w:val="clear" w:color="auto" w:fill="auto"/>
          </w:tcPr>
          <w:p w:rsidR="00361201" w:rsidRPr="00822598" w:rsidRDefault="005B5C64" w:rsidP="00957FD1">
            <w:pPr>
              <w:autoSpaceDE w:val="0"/>
              <w:autoSpaceDN w:val="0"/>
              <w:adjustRightInd w:val="0"/>
              <w:rPr>
                <w:b/>
                <w:sz w:val="22"/>
                <w:szCs w:val="22"/>
                <w:lang w:val="de-DE"/>
              </w:rPr>
            </w:pPr>
            <w:r w:rsidRPr="00822598">
              <w:rPr>
                <w:b/>
                <w:sz w:val="22"/>
                <w:szCs w:val="22"/>
                <w:lang w:val="de-DE"/>
              </w:rPr>
              <w:t xml:space="preserve">Vorgeschriebenes externe Praktikum des Faches: </w:t>
            </w:r>
          </w:p>
          <w:p w:rsidR="00E74541" w:rsidRPr="00822598" w:rsidRDefault="005B5C64" w:rsidP="00957FD1">
            <w:pPr>
              <w:autoSpaceDE w:val="0"/>
              <w:autoSpaceDN w:val="0"/>
              <w:adjustRightInd w:val="0"/>
              <w:rPr>
                <w:b/>
                <w:sz w:val="22"/>
                <w:szCs w:val="22"/>
                <w:lang w:val="de-DE"/>
              </w:rPr>
            </w:pPr>
            <w:r w:rsidRPr="00822598">
              <w:rPr>
                <w:sz w:val="22"/>
                <w:szCs w:val="22"/>
                <w:lang w:val="de-DE"/>
              </w:rPr>
              <w:t>Kein</w:t>
            </w:r>
          </w:p>
          <w:p w:rsidR="00E74541" w:rsidRPr="00822598" w:rsidRDefault="00E74541" w:rsidP="00957FD1">
            <w:pPr>
              <w:autoSpaceDE w:val="0"/>
              <w:autoSpaceDN w:val="0"/>
              <w:adjustRightInd w:val="0"/>
              <w:rPr>
                <w:b/>
                <w:sz w:val="22"/>
                <w:szCs w:val="22"/>
                <w:lang w:val="de-DE"/>
              </w:rPr>
            </w:pPr>
          </w:p>
        </w:tc>
      </w:tr>
      <w:tr w:rsidR="00C01506" w:rsidRPr="00822598">
        <w:trPr>
          <w:gridAfter w:val="1"/>
          <w:wAfter w:w="4" w:type="pct"/>
          <w:cantSplit/>
        </w:trPr>
        <w:tc>
          <w:tcPr>
            <w:tcW w:w="4996" w:type="pct"/>
            <w:gridSpan w:val="8"/>
            <w:shd w:val="clear" w:color="auto" w:fill="auto"/>
          </w:tcPr>
          <w:p w:rsidR="007C7DD1" w:rsidRPr="00822598" w:rsidRDefault="00931F5B" w:rsidP="00957FD1">
            <w:pPr>
              <w:autoSpaceDE w:val="0"/>
              <w:autoSpaceDN w:val="0"/>
              <w:adjustRightInd w:val="0"/>
              <w:rPr>
                <w:rStyle w:val="Kiemels2"/>
                <w:b w:val="0"/>
                <w:sz w:val="22"/>
                <w:szCs w:val="22"/>
                <w:lang w:val="de-DE"/>
              </w:rPr>
            </w:pPr>
            <w:r w:rsidRPr="00822598">
              <w:rPr>
                <w:rStyle w:val="Kiemels2"/>
                <w:sz w:val="22"/>
                <w:szCs w:val="22"/>
                <w:lang w:val="de-DE"/>
              </w:rPr>
              <w:lastRenderedPageBreak/>
              <w:t>Lehrmaterialien: (</w:t>
            </w:r>
            <w:r w:rsidRPr="00822598">
              <w:rPr>
                <w:rStyle w:val="Kiemels2"/>
                <w:b w:val="0"/>
                <w:sz w:val="22"/>
                <w:szCs w:val="22"/>
                <w:lang w:val="de-DE"/>
              </w:rPr>
              <w:t>Vorgeschriebene und empfohlene Fachbücher, Skripte usw.)</w:t>
            </w:r>
          </w:p>
          <w:p w:rsidR="00931F5B" w:rsidRPr="00822598" w:rsidRDefault="00931F5B" w:rsidP="00957FD1">
            <w:pPr>
              <w:autoSpaceDE w:val="0"/>
              <w:autoSpaceDN w:val="0"/>
              <w:adjustRightInd w:val="0"/>
              <w:rPr>
                <w:rStyle w:val="Kiemels2"/>
                <w:b w:val="0"/>
                <w:sz w:val="22"/>
                <w:szCs w:val="22"/>
                <w:lang w:val="de-DE"/>
              </w:rPr>
            </w:pPr>
          </w:p>
          <w:p w:rsidR="00532096" w:rsidRPr="00822598" w:rsidRDefault="00532096" w:rsidP="00532096">
            <w:pPr>
              <w:spacing w:before="120"/>
              <w:rPr>
                <w:sz w:val="22"/>
                <w:szCs w:val="22"/>
                <w:lang w:val="nl-NL"/>
              </w:rPr>
            </w:pPr>
            <w:r w:rsidRPr="00822598">
              <w:rPr>
                <w:sz w:val="22"/>
                <w:szCs w:val="22"/>
                <w:lang w:val="de-DE"/>
              </w:rPr>
              <w:t xml:space="preserve">Dörfler, Hans-Dieter: </w:t>
            </w:r>
            <w:r w:rsidRPr="00822598">
              <w:rPr>
                <w:b/>
                <w:i/>
                <w:sz w:val="22"/>
                <w:szCs w:val="22"/>
                <w:lang w:val="de-DE"/>
              </w:rPr>
              <w:t>Grenzflächen- und kolloid-disperse Systeme</w:t>
            </w:r>
            <w:r w:rsidRPr="00822598">
              <w:rPr>
                <w:sz w:val="22"/>
                <w:szCs w:val="22"/>
                <w:lang w:val="de-DE"/>
              </w:rPr>
              <w:t xml:space="preserve"> </w:t>
            </w:r>
            <w:r w:rsidR="00361201" w:rsidRPr="00822598">
              <w:rPr>
                <w:sz w:val="22"/>
                <w:szCs w:val="22"/>
                <w:lang w:val="de-DE"/>
              </w:rPr>
              <w:br/>
            </w:r>
            <w:r w:rsidRPr="00822598">
              <w:rPr>
                <w:sz w:val="22"/>
                <w:szCs w:val="22"/>
                <w:lang w:val="nl-NL"/>
              </w:rPr>
              <w:t>Springer, 2002</w:t>
            </w:r>
          </w:p>
          <w:p w:rsidR="00532096" w:rsidRPr="00822598" w:rsidRDefault="00532096" w:rsidP="00361201">
            <w:pPr>
              <w:rPr>
                <w:sz w:val="22"/>
                <w:szCs w:val="22"/>
                <w:lang w:val="nl-NL"/>
              </w:rPr>
            </w:pPr>
          </w:p>
          <w:p w:rsidR="00532096" w:rsidRPr="00822598" w:rsidRDefault="00532096" w:rsidP="00532096">
            <w:pPr>
              <w:spacing w:before="120"/>
              <w:rPr>
                <w:sz w:val="22"/>
                <w:szCs w:val="22"/>
                <w:lang w:val="nl-NL"/>
              </w:rPr>
            </w:pPr>
            <w:r w:rsidRPr="00822598">
              <w:rPr>
                <w:sz w:val="22"/>
                <w:szCs w:val="22"/>
                <w:lang w:val="nl-NL"/>
              </w:rPr>
              <w:t xml:space="preserve">Tieke, Bernd: </w:t>
            </w:r>
            <w:r w:rsidRPr="00822598">
              <w:rPr>
                <w:b/>
                <w:i/>
                <w:sz w:val="22"/>
                <w:szCs w:val="22"/>
                <w:lang w:val="nl-NL"/>
              </w:rPr>
              <w:t>Makromolekulare Chemie</w:t>
            </w:r>
            <w:r w:rsidRPr="00822598">
              <w:rPr>
                <w:sz w:val="22"/>
                <w:szCs w:val="22"/>
                <w:lang w:val="nl-NL"/>
              </w:rPr>
              <w:t xml:space="preserve"> </w:t>
            </w:r>
            <w:r w:rsidR="00361201" w:rsidRPr="00822598">
              <w:rPr>
                <w:sz w:val="22"/>
                <w:szCs w:val="22"/>
                <w:lang w:val="nl-NL"/>
              </w:rPr>
              <w:br/>
            </w:r>
            <w:r w:rsidRPr="00822598">
              <w:rPr>
                <w:sz w:val="22"/>
                <w:szCs w:val="22"/>
                <w:lang w:val="nl-NL"/>
              </w:rPr>
              <w:t>Wiley-VCH, 2005</w:t>
            </w:r>
          </w:p>
          <w:p w:rsidR="00532096" w:rsidRPr="00822598" w:rsidRDefault="00532096" w:rsidP="00361201">
            <w:pPr>
              <w:rPr>
                <w:sz w:val="22"/>
                <w:szCs w:val="22"/>
                <w:lang w:val="nl-NL"/>
              </w:rPr>
            </w:pPr>
          </w:p>
          <w:p w:rsidR="00532096" w:rsidRPr="00822598" w:rsidRDefault="00532096" w:rsidP="00532096">
            <w:pPr>
              <w:spacing w:before="120"/>
              <w:rPr>
                <w:sz w:val="22"/>
                <w:szCs w:val="22"/>
                <w:u w:val="single"/>
                <w:lang w:val="de-DE"/>
              </w:rPr>
            </w:pPr>
            <w:r w:rsidRPr="00822598">
              <w:rPr>
                <w:sz w:val="22"/>
                <w:szCs w:val="22"/>
                <w:lang w:val="de-DE"/>
              </w:rPr>
              <w:t xml:space="preserve">Voigt, Rudolf: </w:t>
            </w:r>
            <w:r w:rsidRPr="00822598">
              <w:rPr>
                <w:b/>
                <w:i/>
                <w:sz w:val="22"/>
                <w:szCs w:val="22"/>
                <w:lang w:val="de-DE"/>
              </w:rPr>
              <w:t xml:space="preserve">Pharmazeutische Technologie : für Studium und Beruf </w:t>
            </w:r>
            <w:r w:rsidR="00361201" w:rsidRPr="00822598">
              <w:rPr>
                <w:b/>
                <w:i/>
                <w:sz w:val="22"/>
                <w:szCs w:val="22"/>
                <w:lang w:val="de-DE"/>
              </w:rPr>
              <w:br/>
            </w:r>
            <w:r w:rsidRPr="00822598">
              <w:rPr>
                <w:sz w:val="22"/>
                <w:szCs w:val="22"/>
                <w:lang w:val="de-DE"/>
              </w:rPr>
              <w:t>Deutscher Apotheker Verlag, Stuttgart 2000 ((9., völlig überarbeitete Auflage)</w:t>
            </w:r>
            <w:r w:rsidR="00361201" w:rsidRPr="00822598">
              <w:rPr>
                <w:sz w:val="22"/>
                <w:szCs w:val="22"/>
                <w:lang w:val="de-DE"/>
              </w:rPr>
              <w:br/>
            </w:r>
            <w:r w:rsidRPr="00822598">
              <w:rPr>
                <w:sz w:val="22"/>
                <w:szCs w:val="22"/>
                <w:u w:val="single"/>
                <w:lang w:val="de-DE"/>
              </w:rPr>
              <w:t>Kapitel 2 / 4 / 10.5.3–4 / 15.1–8 / 18 /19 / 28</w:t>
            </w:r>
          </w:p>
          <w:p w:rsidR="00532096" w:rsidRPr="00822598" w:rsidRDefault="00532096" w:rsidP="00361201">
            <w:pPr>
              <w:rPr>
                <w:sz w:val="22"/>
                <w:szCs w:val="22"/>
                <w:lang w:val="de-DE"/>
              </w:rPr>
            </w:pPr>
          </w:p>
          <w:p w:rsidR="00532096" w:rsidRPr="00822598" w:rsidRDefault="00532096" w:rsidP="00532096">
            <w:pPr>
              <w:spacing w:before="120"/>
              <w:rPr>
                <w:sz w:val="22"/>
                <w:szCs w:val="22"/>
                <w:u w:val="single"/>
                <w:lang w:val="de-DE"/>
              </w:rPr>
            </w:pPr>
            <w:r w:rsidRPr="00822598">
              <w:rPr>
                <w:sz w:val="22"/>
                <w:szCs w:val="22"/>
                <w:lang w:val="de-DE"/>
              </w:rPr>
              <w:t xml:space="preserve">Stricker, H. -  Martin, A. N. - </w:t>
            </w:r>
            <w:proofErr w:type="spellStart"/>
            <w:r w:rsidRPr="00822598">
              <w:rPr>
                <w:sz w:val="22"/>
                <w:szCs w:val="22"/>
                <w:lang w:val="de-DE"/>
              </w:rPr>
              <w:t>Swarbrick</w:t>
            </w:r>
            <w:proofErr w:type="spellEnd"/>
            <w:r w:rsidRPr="00822598">
              <w:rPr>
                <w:sz w:val="22"/>
                <w:szCs w:val="22"/>
                <w:lang w:val="de-DE"/>
              </w:rPr>
              <w:t xml:space="preserve">, J. -  </w:t>
            </w:r>
            <w:proofErr w:type="spellStart"/>
            <w:r w:rsidRPr="00822598">
              <w:rPr>
                <w:sz w:val="22"/>
                <w:szCs w:val="22"/>
                <w:lang w:val="de-DE"/>
              </w:rPr>
              <w:t>Cammarata</w:t>
            </w:r>
            <w:proofErr w:type="spellEnd"/>
            <w:r w:rsidRPr="00822598">
              <w:rPr>
                <w:sz w:val="22"/>
                <w:szCs w:val="22"/>
                <w:lang w:val="de-DE"/>
              </w:rPr>
              <w:t xml:space="preserve">, A: </w:t>
            </w:r>
            <w:r w:rsidRPr="00822598">
              <w:rPr>
                <w:b/>
                <w:i/>
                <w:sz w:val="22"/>
                <w:szCs w:val="22"/>
                <w:lang w:val="de-DE"/>
              </w:rPr>
              <w:t>Physikalische Pharmazie</w:t>
            </w:r>
            <w:r w:rsidR="00361201" w:rsidRPr="00822598">
              <w:rPr>
                <w:b/>
                <w:i/>
                <w:sz w:val="22"/>
                <w:szCs w:val="22"/>
                <w:lang w:val="de-DE"/>
              </w:rPr>
              <w:br/>
            </w:r>
            <w:r w:rsidRPr="00822598">
              <w:rPr>
                <w:sz w:val="22"/>
                <w:szCs w:val="22"/>
                <w:lang w:val="de-DE"/>
              </w:rPr>
              <w:t>Wissenschaftliche Verlagsgesellschaft mbH Stuttgart, 1987)</w:t>
            </w:r>
            <w:r w:rsidR="00361201" w:rsidRPr="00822598">
              <w:rPr>
                <w:sz w:val="22"/>
                <w:szCs w:val="22"/>
                <w:lang w:val="de-DE"/>
              </w:rPr>
              <w:br/>
            </w:r>
            <w:r w:rsidRPr="00822598">
              <w:rPr>
                <w:sz w:val="22"/>
                <w:szCs w:val="22"/>
                <w:u w:val="single"/>
                <w:lang w:val="de-DE"/>
              </w:rPr>
              <w:t>Kapitel  4 / 7 / 12.3.4 / 14 / 17 / 18</w:t>
            </w:r>
          </w:p>
          <w:p w:rsidR="00532096" w:rsidRPr="00822598" w:rsidRDefault="00532096" w:rsidP="00361201">
            <w:pPr>
              <w:rPr>
                <w:sz w:val="22"/>
                <w:szCs w:val="22"/>
                <w:lang w:val="de-DE"/>
              </w:rPr>
            </w:pPr>
          </w:p>
          <w:p w:rsidR="00532096" w:rsidRPr="00822598" w:rsidRDefault="00532096" w:rsidP="00532096">
            <w:pPr>
              <w:spacing w:before="120"/>
              <w:rPr>
                <w:sz w:val="22"/>
                <w:szCs w:val="22"/>
                <w:lang w:val="de-DE"/>
              </w:rPr>
            </w:pPr>
            <w:r w:rsidRPr="00822598">
              <w:rPr>
                <w:sz w:val="22"/>
                <w:szCs w:val="22"/>
                <w:lang w:val="de-DE"/>
              </w:rPr>
              <w:t xml:space="preserve">Müller, R.H. - Hildebrand, G.E.: </w:t>
            </w:r>
            <w:r w:rsidRPr="00822598">
              <w:rPr>
                <w:b/>
                <w:i/>
                <w:sz w:val="22"/>
                <w:szCs w:val="22"/>
                <w:lang w:val="de-DE"/>
              </w:rPr>
              <w:t>Pharmazeutische Technologie: Moderne Arzneiformen</w:t>
            </w:r>
            <w:r w:rsidRPr="00822598">
              <w:rPr>
                <w:sz w:val="22"/>
                <w:szCs w:val="22"/>
                <w:lang w:val="de-DE"/>
              </w:rPr>
              <w:t xml:space="preserve"> Wissenschaftliche Verlagsgesellschaft mbH Stuttgart 1998</w:t>
            </w:r>
            <w:r w:rsidR="00361201" w:rsidRPr="00822598">
              <w:rPr>
                <w:sz w:val="22"/>
                <w:szCs w:val="22"/>
                <w:lang w:val="de-DE"/>
              </w:rPr>
              <w:br/>
            </w:r>
            <w:r w:rsidRPr="00822598">
              <w:rPr>
                <w:sz w:val="22"/>
                <w:szCs w:val="22"/>
                <w:u w:val="single"/>
                <w:lang w:val="de-DE"/>
              </w:rPr>
              <w:t>Kapitel 15 / 19 / 20–21 / 28 /31–33</w:t>
            </w:r>
          </w:p>
          <w:p w:rsidR="00532096" w:rsidRPr="00822598" w:rsidRDefault="00532096" w:rsidP="00532096">
            <w:pPr>
              <w:spacing w:before="120"/>
              <w:rPr>
                <w:sz w:val="22"/>
                <w:szCs w:val="22"/>
                <w:lang w:val="de-DE"/>
              </w:rPr>
            </w:pPr>
          </w:p>
          <w:p w:rsidR="00532096" w:rsidRPr="00822598" w:rsidRDefault="00532096" w:rsidP="00532096">
            <w:pPr>
              <w:autoSpaceDE w:val="0"/>
              <w:autoSpaceDN w:val="0"/>
              <w:adjustRightInd w:val="0"/>
              <w:rPr>
                <w:rStyle w:val="Kiemels2"/>
                <w:b w:val="0"/>
                <w:sz w:val="22"/>
                <w:szCs w:val="22"/>
                <w:lang w:val="de-DE"/>
              </w:rPr>
            </w:pPr>
            <w:r w:rsidRPr="00822598">
              <w:rPr>
                <w:sz w:val="22"/>
                <w:szCs w:val="22"/>
                <w:lang w:val="de-DE"/>
              </w:rPr>
              <w:t>Praktikumsunterlagen werden in Form von PDF-Files zur Verfügung gestellt.</w:t>
            </w:r>
          </w:p>
          <w:p w:rsidR="0003273E" w:rsidRPr="00822598" w:rsidRDefault="0003273E" w:rsidP="00361201">
            <w:pPr>
              <w:pStyle w:val="NormlWeb"/>
              <w:spacing w:before="0" w:beforeAutospacing="0" w:after="0" w:afterAutospacing="0"/>
              <w:jc w:val="both"/>
              <w:rPr>
                <w:b/>
                <w:color w:val="008080"/>
                <w:sz w:val="22"/>
                <w:szCs w:val="22"/>
                <w:lang w:val="de-DE"/>
              </w:rPr>
            </w:pPr>
          </w:p>
        </w:tc>
      </w:tr>
      <w:tr w:rsidR="00B77E76" w:rsidRPr="00822598">
        <w:trPr>
          <w:gridAfter w:val="1"/>
          <w:wAfter w:w="4" w:type="pct"/>
          <w:cantSplit/>
        </w:trPr>
        <w:tc>
          <w:tcPr>
            <w:tcW w:w="4996" w:type="pct"/>
            <w:gridSpan w:val="8"/>
            <w:shd w:val="clear" w:color="auto" w:fill="auto"/>
          </w:tcPr>
          <w:p w:rsidR="00361201" w:rsidRPr="00822598" w:rsidRDefault="00B77E76" w:rsidP="00957FD1">
            <w:pPr>
              <w:autoSpaceDE w:val="0"/>
              <w:autoSpaceDN w:val="0"/>
              <w:adjustRightInd w:val="0"/>
              <w:rPr>
                <w:rStyle w:val="Kiemels2"/>
                <w:sz w:val="22"/>
                <w:szCs w:val="22"/>
                <w:lang w:val="de-DE"/>
              </w:rPr>
            </w:pPr>
            <w:r w:rsidRPr="00822598">
              <w:rPr>
                <w:rStyle w:val="Kiemels2"/>
                <w:sz w:val="22"/>
                <w:szCs w:val="22"/>
                <w:lang w:val="de-DE"/>
              </w:rPr>
              <w:t>Wissenschaftliche, fachbezogene Publikationen und Forschungen:</w:t>
            </w:r>
            <w:r w:rsidR="00D05762" w:rsidRPr="00822598">
              <w:rPr>
                <w:rStyle w:val="Kiemels2"/>
                <w:sz w:val="22"/>
                <w:szCs w:val="22"/>
                <w:lang w:val="de-DE"/>
              </w:rPr>
              <w:t xml:space="preserve"> </w:t>
            </w:r>
          </w:p>
          <w:p w:rsidR="00B77E76" w:rsidRPr="00822598" w:rsidRDefault="00526123" w:rsidP="00957FD1">
            <w:pPr>
              <w:autoSpaceDE w:val="0"/>
              <w:autoSpaceDN w:val="0"/>
              <w:adjustRightInd w:val="0"/>
              <w:rPr>
                <w:sz w:val="22"/>
                <w:szCs w:val="22"/>
                <w:lang w:val="de-DE"/>
              </w:rPr>
            </w:pPr>
            <w:r w:rsidRPr="00822598">
              <w:rPr>
                <w:sz w:val="22"/>
                <w:szCs w:val="22"/>
                <w:lang w:val="de-DE"/>
              </w:rPr>
              <w:t>Zurzeit</w:t>
            </w:r>
            <w:r w:rsidR="00D05762" w:rsidRPr="00822598">
              <w:rPr>
                <w:sz w:val="22"/>
                <w:szCs w:val="22"/>
                <w:lang w:val="de-DE"/>
              </w:rPr>
              <w:t xml:space="preserve"> laufende Forschung: Die Herstellung von synergetischen </w:t>
            </w:r>
            <w:proofErr w:type="spellStart"/>
            <w:r w:rsidR="00D05762" w:rsidRPr="00822598">
              <w:rPr>
                <w:sz w:val="22"/>
                <w:szCs w:val="22"/>
                <w:lang w:val="de-DE"/>
              </w:rPr>
              <w:t>chemomechanischen</w:t>
            </w:r>
            <w:proofErr w:type="spellEnd"/>
            <w:r w:rsidR="00D05762" w:rsidRPr="00822598">
              <w:rPr>
                <w:sz w:val="22"/>
                <w:szCs w:val="22"/>
                <w:lang w:val="de-DE"/>
              </w:rPr>
              <w:t xml:space="preserve"> Oszillatoren durch die Kopplung nichtlinearer chemischer Reaktionen und gezielt synthetisierter, aktiver </w:t>
            </w:r>
            <w:proofErr w:type="spellStart"/>
            <w:r w:rsidR="00D05762" w:rsidRPr="00822598">
              <w:rPr>
                <w:sz w:val="22"/>
                <w:szCs w:val="22"/>
                <w:lang w:val="de-DE"/>
              </w:rPr>
              <w:t>Polyelektolyt</w:t>
            </w:r>
            <w:proofErr w:type="spellEnd"/>
            <w:r w:rsidR="00D05762" w:rsidRPr="00822598">
              <w:rPr>
                <w:sz w:val="22"/>
                <w:szCs w:val="22"/>
                <w:lang w:val="de-DE"/>
              </w:rPr>
              <w:t>-Gele.</w:t>
            </w:r>
          </w:p>
          <w:p w:rsidR="00361201" w:rsidRPr="00822598" w:rsidRDefault="00361201" w:rsidP="00957FD1">
            <w:pPr>
              <w:autoSpaceDE w:val="0"/>
              <w:autoSpaceDN w:val="0"/>
              <w:adjustRightInd w:val="0"/>
              <w:rPr>
                <w:rStyle w:val="Kiemels2"/>
                <w:sz w:val="22"/>
                <w:szCs w:val="22"/>
                <w:lang w:val="de-DE"/>
              </w:rPr>
            </w:pPr>
          </w:p>
        </w:tc>
      </w:tr>
      <w:tr w:rsidR="00C01506" w:rsidRPr="00822598">
        <w:trPr>
          <w:gridAfter w:val="1"/>
          <w:wAfter w:w="4" w:type="pct"/>
          <w:cantSplit/>
        </w:trPr>
        <w:tc>
          <w:tcPr>
            <w:tcW w:w="4996" w:type="pct"/>
            <w:gridSpan w:val="8"/>
            <w:shd w:val="clear" w:color="auto" w:fill="auto"/>
          </w:tcPr>
          <w:p w:rsidR="00E74541" w:rsidRPr="00822598" w:rsidRDefault="005B5C64" w:rsidP="00C85B5D">
            <w:pPr>
              <w:rPr>
                <w:b/>
                <w:sz w:val="22"/>
                <w:szCs w:val="22"/>
                <w:lang w:val="de-DE"/>
              </w:rPr>
            </w:pPr>
            <w:r w:rsidRPr="00822598">
              <w:rPr>
                <w:b/>
                <w:sz w:val="22"/>
                <w:szCs w:val="22"/>
                <w:lang w:val="de-DE"/>
              </w:rPr>
              <w:t>Die Kursbeschreibung wu</w:t>
            </w:r>
            <w:r w:rsidR="00D23C31" w:rsidRPr="00822598">
              <w:rPr>
                <w:b/>
                <w:sz w:val="22"/>
                <w:szCs w:val="22"/>
                <w:lang w:val="de-DE"/>
              </w:rPr>
              <w:t>rde von</w:t>
            </w:r>
            <w:r w:rsidR="00532096" w:rsidRPr="00822598">
              <w:rPr>
                <w:b/>
                <w:sz w:val="22"/>
                <w:szCs w:val="22"/>
                <w:lang w:val="de-DE"/>
              </w:rPr>
              <w:t xml:space="preserve"> Dr. Judit Horváth</w:t>
            </w:r>
            <w:r w:rsidR="0003273E" w:rsidRPr="00822598">
              <w:rPr>
                <w:b/>
                <w:sz w:val="22"/>
                <w:szCs w:val="22"/>
                <w:lang w:val="de-DE"/>
              </w:rPr>
              <w:t xml:space="preserve"> hergestellt.</w:t>
            </w:r>
          </w:p>
        </w:tc>
      </w:tr>
    </w:tbl>
    <w:p w:rsidR="00646E3D" w:rsidRPr="00822598" w:rsidRDefault="00646E3D" w:rsidP="00A33356">
      <w:pPr>
        <w:autoSpaceDE w:val="0"/>
        <w:autoSpaceDN w:val="0"/>
        <w:adjustRightInd w:val="0"/>
        <w:rPr>
          <w:sz w:val="22"/>
          <w:szCs w:val="22"/>
          <w:lang w:val="de-DE"/>
        </w:rPr>
      </w:pPr>
    </w:p>
    <w:sectPr w:rsidR="00646E3D" w:rsidRPr="00822598" w:rsidSect="00A33356">
      <w:headerReference w:type="even" r:id="rId9"/>
      <w:headerReference w:type="default" r:id="rId10"/>
      <w:footerReference w:type="even" r:id="rId11"/>
      <w:footerReference w:type="default" r:id="rId12"/>
      <w:pgSz w:w="11906" w:h="16838"/>
      <w:pgMar w:top="851" w:right="1134" w:bottom="1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58C4" w:rsidRDefault="000F58C4">
      <w:r>
        <w:separator/>
      </w:r>
    </w:p>
  </w:endnote>
  <w:endnote w:type="continuationSeparator" w:id="0">
    <w:p w:rsidR="000F58C4" w:rsidRDefault="000F5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DD" w:rsidRDefault="00EB26DD" w:rsidP="0035392B">
    <w:pPr>
      <w:pStyle w:val="llb"/>
      <w:framePr w:wrap="around" w:vAnchor="text" w:hAnchor="margin" w:xAlign="right" w:y="1"/>
      <w:rPr>
        <w:rStyle w:val="Oldalszm"/>
      </w:rPr>
    </w:pPr>
    <w:r>
      <w:rPr>
        <w:rStyle w:val="Oldalszm"/>
      </w:rPr>
      <w:fldChar w:fldCharType="begin"/>
    </w:r>
    <w:r>
      <w:rPr>
        <w:rStyle w:val="Oldalszm"/>
      </w:rPr>
      <w:instrText xml:space="preserve">PAGE  </w:instrText>
    </w:r>
    <w:r>
      <w:rPr>
        <w:rStyle w:val="Oldalszm"/>
      </w:rPr>
      <w:fldChar w:fldCharType="end"/>
    </w:r>
  </w:p>
  <w:p w:rsidR="00EB26DD" w:rsidRDefault="00EB26DD" w:rsidP="00646E3D">
    <w:pPr>
      <w:pStyle w:val="llb"/>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DD" w:rsidRDefault="00EB26DD" w:rsidP="00646E3D">
    <w:pPr>
      <w:pStyle w:val="llb"/>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58C4" w:rsidRDefault="000F58C4">
      <w:r>
        <w:separator/>
      </w:r>
    </w:p>
  </w:footnote>
  <w:footnote w:type="continuationSeparator" w:id="0">
    <w:p w:rsidR="000F58C4" w:rsidRDefault="000F58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DD" w:rsidRDefault="00EB26DD" w:rsidP="000D42A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rsidR="00EB26DD" w:rsidRDefault="00EB26DD">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26DD" w:rsidRDefault="00EB26DD" w:rsidP="000D42AB">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864CD0">
      <w:rPr>
        <w:rStyle w:val="Oldalszm"/>
        <w:noProof/>
      </w:rPr>
      <w:t>2</w:t>
    </w:r>
    <w:r>
      <w:rPr>
        <w:rStyle w:val="Oldalszm"/>
      </w:rPr>
      <w:fldChar w:fldCharType="end"/>
    </w:r>
  </w:p>
  <w:p w:rsidR="00EB26DD" w:rsidRDefault="00EB26DD">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E8A"/>
    <w:multiLevelType w:val="hybridMultilevel"/>
    <w:tmpl w:val="6024A820"/>
    <w:lvl w:ilvl="0" w:tplc="C4DCE380">
      <w:start w:val="2"/>
      <w:numFmt w:val="bullet"/>
      <w:lvlText w:val="-"/>
      <w:lvlJc w:val="left"/>
      <w:pPr>
        <w:ind w:left="405" w:hanging="360"/>
      </w:pPr>
      <w:rPr>
        <w:rFonts w:ascii="Times New Roman" w:eastAsia="Times New Roman" w:hAnsi="Times New Roman" w:cs="Times New Roman" w:hint="default"/>
      </w:rPr>
    </w:lvl>
    <w:lvl w:ilvl="1" w:tplc="040E0003" w:tentative="1">
      <w:start w:val="1"/>
      <w:numFmt w:val="bullet"/>
      <w:lvlText w:val="o"/>
      <w:lvlJc w:val="left"/>
      <w:pPr>
        <w:ind w:left="1125" w:hanging="360"/>
      </w:pPr>
      <w:rPr>
        <w:rFonts w:ascii="Courier New" w:hAnsi="Courier New" w:cs="Courier New" w:hint="default"/>
      </w:rPr>
    </w:lvl>
    <w:lvl w:ilvl="2" w:tplc="040E0005" w:tentative="1">
      <w:start w:val="1"/>
      <w:numFmt w:val="bullet"/>
      <w:lvlText w:val=""/>
      <w:lvlJc w:val="left"/>
      <w:pPr>
        <w:ind w:left="1845" w:hanging="360"/>
      </w:pPr>
      <w:rPr>
        <w:rFonts w:ascii="Wingdings" w:hAnsi="Wingdings" w:hint="default"/>
      </w:rPr>
    </w:lvl>
    <w:lvl w:ilvl="3" w:tplc="040E0001" w:tentative="1">
      <w:start w:val="1"/>
      <w:numFmt w:val="bullet"/>
      <w:lvlText w:val=""/>
      <w:lvlJc w:val="left"/>
      <w:pPr>
        <w:ind w:left="2565" w:hanging="360"/>
      </w:pPr>
      <w:rPr>
        <w:rFonts w:ascii="Symbol" w:hAnsi="Symbol" w:hint="default"/>
      </w:rPr>
    </w:lvl>
    <w:lvl w:ilvl="4" w:tplc="040E0003" w:tentative="1">
      <w:start w:val="1"/>
      <w:numFmt w:val="bullet"/>
      <w:lvlText w:val="o"/>
      <w:lvlJc w:val="left"/>
      <w:pPr>
        <w:ind w:left="3285" w:hanging="360"/>
      </w:pPr>
      <w:rPr>
        <w:rFonts w:ascii="Courier New" w:hAnsi="Courier New" w:cs="Courier New" w:hint="default"/>
      </w:rPr>
    </w:lvl>
    <w:lvl w:ilvl="5" w:tplc="040E0005" w:tentative="1">
      <w:start w:val="1"/>
      <w:numFmt w:val="bullet"/>
      <w:lvlText w:val=""/>
      <w:lvlJc w:val="left"/>
      <w:pPr>
        <w:ind w:left="4005" w:hanging="360"/>
      </w:pPr>
      <w:rPr>
        <w:rFonts w:ascii="Wingdings" w:hAnsi="Wingdings" w:hint="default"/>
      </w:rPr>
    </w:lvl>
    <w:lvl w:ilvl="6" w:tplc="040E0001" w:tentative="1">
      <w:start w:val="1"/>
      <w:numFmt w:val="bullet"/>
      <w:lvlText w:val=""/>
      <w:lvlJc w:val="left"/>
      <w:pPr>
        <w:ind w:left="4725" w:hanging="360"/>
      </w:pPr>
      <w:rPr>
        <w:rFonts w:ascii="Symbol" w:hAnsi="Symbol" w:hint="default"/>
      </w:rPr>
    </w:lvl>
    <w:lvl w:ilvl="7" w:tplc="040E0003" w:tentative="1">
      <w:start w:val="1"/>
      <w:numFmt w:val="bullet"/>
      <w:lvlText w:val="o"/>
      <w:lvlJc w:val="left"/>
      <w:pPr>
        <w:ind w:left="5445" w:hanging="360"/>
      </w:pPr>
      <w:rPr>
        <w:rFonts w:ascii="Courier New" w:hAnsi="Courier New" w:cs="Courier New" w:hint="default"/>
      </w:rPr>
    </w:lvl>
    <w:lvl w:ilvl="8" w:tplc="040E0005" w:tentative="1">
      <w:start w:val="1"/>
      <w:numFmt w:val="bullet"/>
      <w:lvlText w:val=""/>
      <w:lvlJc w:val="left"/>
      <w:pPr>
        <w:ind w:left="6165" w:hanging="360"/>
      </w:pPr>
      <w:rPr>
        <w:rFonts w:ascii="Wingdings" w:hAnsi="Wingdings" w:hint="default"/>
      </w:rPr>
    </w:lvl>
  </w:abstractNum>
  <w:abstractNum w:abstractNumId="1">
    <w:nsid w:val="01693F72"/>
    <w:multiLevelType w:val="hybridMultilevel"/>
    <w:tmpl w:val="7BD4F5D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
    <w:nsid w:val="04D91929"/>
    <w:multiLevelType w:val="hybridMultilevel"/>
    <w:tmpl w:val="B268F336"/>
    <w:lvl w:ilvl="0" w:tplc="D32E0D18">
      <w:start w:val="1"/>
      <w:numFmt w:val="lowerLetter"/>
      <w:lvlText w:val="%1)"/>
      <w:lvlJc w:val="left"/>
      <w:pPr>
        <w:tabs>
          <w:tab w:val="num" w:pos="1104"/>
        </w:tabs>
        <w:ind w:left="1104" w:hanging="360"/>
      </w:pPr>
      <w:rPr>
        <w:rFonts w:hint="default"/>
      </w:rPr>
    </w:lvl>
    <w:lvl w:ilvl="1" w:tplc="040E000F">
      <w:start w:val="1"/>
      <w:numFmt w:val="decimal"/>
      <w:lvlText w:val="%2."/>
      <w:lvlJc w:val="left"/>
      <w:pPr>
        <w:tabs>
          <w:tab w:val="num" w:pos="1440"/>
        </w:tabs>
        <w:ind w:left="1440" w:hanging="360"/>
      </w:pPr>
      <w:rPr>
        <w:rFonts w:hint="default"/>
      </w:rPr>
    </w:lvl>
    <w:lvl w:ilvl="2" w:tplc="040E001B">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06174766"/>
    <w:multiLevelType w:val="hybridMultilevel"/>
    <w:tmpl w:val="F49E1676"/>
    <w:lvl w:ilvl="0" w:tplc="7D548948">
      <w:start w:val="1"/>
      <w:numFmt w:val="decimal"/>
      <w:lvlText w:val="(%1)"/>
      <w:lvlJc w:val="left"/>
      <w:pPr>
        <w:tabs>
          <w:tab w:val="num" w:pos="930"/>
        </w:tabs>
        <w:ind w:left="930" w:hanging="57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B0A397E"/>
    <w:multiLevelType w:val="hybridMultilevel"/>
    <w:tmpl w:val="5BDECB1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16CE0743"/>
    <w:multiLevelType w:val="hybridMultilevel"/>
    <w:tmpl w:val="7CFE9BF4"/>
    <w:lvl w:ilvl="0" w:tplc="D32E0D18">
      <w:start w:val="1"/>
      <w:numFmt w:val="lowerLetter"/>
      <w:lvlText w:val="%1)"/>
      <w:lvlJc w:val="left"/>
      <w:pPr>
        <w:tabs>
          <w:tab w:val="num" w:pos="1104"/>
        </w:tabs>
        <w:ind w:left="1104" w:hanging="360"/>
      </w:pPr>
      <w:rPr>
        <w:rFonts w:hint="default"/>
      </w:rPr>
    </w:lvl>
    <w:lvl w:ilvl="1" w:tplc="089EEAFC">
      <w:start w:val="1"/>
      <w:numFmt w:val="decimal"/>
      <w:lvlText w:val="(%2)"/>
      <w:lvlJc w:val="left"/>
      <w:pPr>
        <w:tabs>
          <w:tab w:val="num" w:pos="1440"/>
        </w:tabs>
        <w:ind w:left="1440" w:hanging="360"/>
      </w:pPr>
      <w:rPr>
        <w:rFonts w:hint="default"/>
      </w:rPr>
    </w:lvl>
    <w:lvl w:ilvl="2" w:tplc="90FEE0FA">
      <w:start w:val="1"/>
      <w:numFmt w:val="lowerLetter"/>
      <w:lvlText w:val="%3)"/>
      <w:lvlJc w:val="left"/>
      <w:pPr>
        <w:tabs>
          <w:tab w:val="num" w:pos="2340"/>
        </w:tabs>
        <w:ind w:left="2340" w:hanging="360"/>
      </w:pPr>
      <w:rPr>
        <w:rFonts w:hint="default"/>
        <w:b w:val="0"/>
        <w:i w:val="0"/>
        <w:color w:val="auto"/>
      </w:rPr>
    </w:lvl>
    <w:lvl w:ilvl="3" w:tplc="3A02B662">
      <w:start w:val="1"/>
      <w:numFmt w:val="bullet"/>
      <w:lvlText w:val="·"/>
      <w:lvlJc w:val="left"/>
      <w:pPr>
        <w:tabs>
          <w:tab w:val="num" w:pos="3087"/>
        </w:tabs>
        <w:ind w:left="3087" w:hanging="567"/>
      </w:pPr>
      <w:rPr>
        <w:rFonts w:ascii="Times New Roman" w:hAnsi="Times New Roman" w:cs="Times New Roman" w:hint="default"/>
      </w:r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16E0446A"/>
    <w:multiLevelType w:val="hybridMultilevel"/>
    <w:tmpl w:val="588689E8"/>
    <w:lvl w:ilvl="0" w:tplc="040E0017">
      <w:start w:val="1"/>
      <w:numFmt w:val="lowerLetter"/>
      <w:lvlText w:val="%1)"/>
      <w:lvlJc w:val="left"/>
      <w:pPr>
        <w:tabs>
          <w:tab w:val="num" w:pos="1800"/>
        </w:tabs>
        <w:ind w:left="1800" w:hanging="360"/>
      </w:pPr>
    </w:lvl>
    <w:lvl w:ilvl="1" w:tplc="7758F374">
      <w:start w:val="1"/>
      <w:numFmt w:val="decimal"/>
      <w:lvlText w:val="(%2)"/>
      <w:lvlJc w:val="left"/>
      <w:pPr>
        <w:tabs>
          <w:tab w:val="num" w:pos="2520"/>
        </w:tabs>
        <w:ind w:left="2520" w:hanging="360"/>
      </w:pPr>
      <w:rPr>
        <w:rFonts w:hint="default"/>
      </w:rPr>
    </w:lvl>
    <w:lvl w:ilvl="2" w:tplc="040E0019" w:tentative="1">
      <w:start w:val="1"/>
      <w:numFmt w:val="lowerLetter"/>
      <w:lvlText w:val="%3."/>
      <w:lvlJc w:val="left"/>
      <w:pPr>
        <w:tabs>
          <w:tab w:val="num" w:pos="3420"/>
        </w:tabs>
        <w:ind w:left="3420" w:hanging="360"/>
      </w:pPr>
    </w:lvl>
    <w:lvl w:ilvl="3" w:tplc="040E000F" w:tentative="1">
      <w:start w:val="1"/>
      <w:numFmt w:val="decimal"/>
      <w:lvlText w:val="%4."/>
      <w:lvlJc w:val="left"/>
      <w:pPr>
        <w:tabs>
          <w:tab w:val="num" w:pos="3960"/>
        </w:tabs>
        <w:ind w:left="3960" w:hanging="360"/>
      </w:pPr>
    </w:lvl>
    <w:lvl w:ilvl="4" w:tplc="040E0019" w:tentative="1">
      <w:start w:val="1"/>
      <w:numFmt w:val="lowerLetter"/>
      <w:lvlText w:val="%5."/>
      <w:lvlJc w:val="left"/>
      <w:pPr>
        <w:tabs>
          <w:tab w:val="num" w:pos="4680"/>
        </w:tabs>
        <w:ind w:left="4680" w:hanging="360"/>
      </w:pPr>
    </w:lvl>
    <w:lvl w:ilvl="5" w:tplc="040E001B" w:tentative="1">
      <w:start w:val="1"/>
      <w:numFmt w:val="lowerRoman"/>
      <w:lvlText w:val="%6."/>
      <w:lvlJc w:val="right"/>
      <w:pPr>
        <w:tabs>
          <w:tab w:val="num" w:pos="5400"/>
        </w:tabs>
        <w:ind w:left="5400" w:hanging="180"/>
      </w:pPr>
    </w:lvl>
    <w:lvl w:ilvl="6" w:tplc="040E000F" w:tentative="1">
      <w:start w:val="1"/>
      <w:numFmt w:val="decimal"/>
      <w:lvlText w:val="%7."/>
      <w:lvlJc w:val="left"/>
      <w:pPr>
        <w:tabs>
          <w:tab w:val="num" w:pos="6120"/>
        </w:tabs>
        <w:ind w:left="6120" w:hanging="360"/>
      </w:pPr>
    </w:lvl>
    <w:lvl w:ilvl="7" w:tplc="040E0019" w:tentative="1">
      <w:start w:val="1"/>
      <w:numFmt w:val="lowerLetter"/>
      <w:lvlText w:val="%8."/>
      <w:lvlJc w:val="left"/>
      <w:pPr>
        <w:tabs>
          <w:tab w:val="num" w:pos="6840"/>
        </w:tabs>
        <w:ind w:left="6840" w:hanging="360"/>
      </w:pPr>
    </w:lvl>
    <w:lvl w:ilvl="8" w:tplc="040E001B" w:tentative="1">
      <w:start w:val="1"/>
      <w:numFmt w:val="lowerRoman"/>
      <w:lvlText w:val="%9."/>
      <w:lvlJc w:val="right"/>
      <w:pPr>
        <w:tabs>
          <w:tab w:val="num" w:pos="7560"/>
        </w:tabs>
        <w:ind w:left="7560" w:hanging="180"/>
      </w:pPr>
    </w:lvl>
  </w:abstractNum>
  <w:abstractNum w:abstractNumId="7">
    <w:nsid w:val="18E95A4B"/>
    <w:multiLevelType w:val="hybridMultilevel"/>
    <w:tmpl w:val="76BC6630"/>
    <w:lvl w:ilvl="0" w:tplc="A17E105E">
      <w:start w:val="1"/>
      <w:numFmt w:val="decimal"/>
      <w:lvlText w:val="%1."/>
      <w:lvlJc w:val="left"/>
      <w:pPr>
        <w:tabs>
          <w:tab w:val="num" w:pos="360"/>
        </w:tabs>
        <w:ind w:left="360" w:hanging="360"/>
      </w:pPr>
      <w:rPr>
        <w:b w:val="0"/>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18ED67F7"/>
    <w:multiLevelType w:val="hybridMultilevel"/>
    <w:tmpl w:val="5BB00B1C"/>
    <w:lvl w:ilvl="0" w:tplc="2E54ACAE">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9">
    <w:nsid w:val="1AC404EC"/>
    <w:multiLevelType w:val="multilevel"/>
    <w:tmpl w:val="637ADE30"/>
    <w:lvl w:ilvl="0">
      <w:start w:val="1"/>
      <w:numFmt w:val="decimal"/>
      <w:lvlText w:val="%1."/>
      <w:lvlJc w:val="left"/>
      <w:pPr>
        <w:tabs>
          <w:tab w:val="num" w:pos="2123"/>
        </w:tabs>
        <w:ind w:left="2123" w:hanging="360"/>
      </w:pPr>
    </w:lvl>
    <w:lvl w:ilvl="1">
      <w:start w:val="1"/>
      <w:numFmt w:val="lowerLetter"/>
      <w:lvlText w:val="%2)"/>
      <w:lvlJc w:val="left"/>
      <w:pPr>
        <w:tabs>
          <w:tab w:val="num" w:pos="2843"/>
        </w:tabs>
        <w:ind w:left="2843" w:hanging="360"/>
      </w:pPr>
    </w:lvl>
    <w:lvl w:ilvl="2">
      <w:start w:val="1"/>
      <w:numFmt w:val="lowerRoman"/>
      <w:lvlText w:val="%3."/>
      <w:lvlJc w:val="right"/>
      <w:pPr>
        <w:tabs>
          <w:tab w:val="num" w:pos="3563"/>
        </w:tabs>
        <w:ind w:left="3563" w:hanging="180"/>
      </w:pPr>
    </w:lvl>
    <w:lvl w:ilvl="3">
      <w:start w:val="1"/>
      <w:numFmt w:val="decimal"/>
      <w:lvlText w:val="%4."/>
      <w:lvlJc w:val="left"/>
      <w:pPr>
        <w:tabs>
          <w:tab w:val="num" w:pos="4283"/>
        </w:tabs>
        <w:ind w:left="4283" w:hanging="360"/>
      </w:pPr>
    </w:lvl>
    <w:lvl w:ilvl="4">
      <w:start w:val="1"/>
      <w:numFmt w:val="lowerLetter"/>
      <w:lvlText w:val="%5."/>
      <w:lvlJc w:val="left"/>
      <w:pPr>
        <w:tabs>
          <w:tab w:val="num" w:pos="5003"/>
        </w:tabs>
        <w:ind w:left="5003" w:hanging="360"/>
      </w:pPr>
    </w:lvl>
    <w:lvl w:ilvl="5">
      <w:start w:val="1"/>
      <w:numFmt w:val="lowerRoman"/>
      <w:lvlText w:val="%6."/>
      <w:lvlJc w:val="right"/>
      <w:pPr>
        <w:tabs>
          <w:tab w:val="num" w:pos="5723"/>
        </w:tabs>
        <w:ind w:left="5723" w:hanging="180"/>
      </w:pPr>
    </w:lvl>
    <w:lvl w:ilvl="6">
      <w:start w:val="1"/>
      <w:numFmt w:val="decimal"/>
      <w:lvlText w:val="%7."/>
      <w:lvlJc w:val="left"/>
      <w:pPr>
        <w:tabs>
          <w:tab w:val="num" w:pos="6443"/>
        </w:tabs>
        <w:ind w:left="6443" w:hanging="360"/>
      </w:pPr>
    </w:lvl>
    <w:lvl w:ilvl="7">
      <w:start w:val="1"/>
      <w:numFmt w:val="lowerLetter"/>
      <w:lvlText w:val="%8."/>
      <w:lvlJc w:val="left"/>
      <w:pPr>
        <w:tabs>
          <w:tab w:val="num" w:pos="7163"/>
        </w:tabs>
        <w:ind w:left="7163" w:hanging="360"/>
      </w:pPr>
    </w:lvl>
    <w:lvl w:ilvl="8">
      <w:start w:val="1"/>
      <w:numFmt w:val="lowerRoman"/>
      <w:lvlText w:val="%9."/>
      <w:lvlJc w:val="right"/>
      <w:pPr>
        <w:tabs>
          <w:tab w:val="num" w:pos="7883"/>
        </w:tabs>
        <w:ind w:left="7883" w:hanging="180"/>
      </w:pPr>
    </w:lvl>
  </w:abstractNum>
  <w:abstractNum w:abstractNumId="10">
    <w:nsid w:val="24CB39F7"/>
    <w:multiLevelType w:val="hybridMultilevel"/>
    <w:tmpl w:val="7EEEF80C"/>
    <w:lvl w:ilvl="0" w:tplc="3064DF28">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1">
    <w:nsid w:val="34694CCE"/>
    <w:multiLevelType w:val="hybridMultilevel"/>
    <w:tmpl w:val="749CE314"/>
    <w:lvl w:ilvl="0" w:tplc="19A4EE74">
      <w:start w:val="1"/>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5EE2595"/>
    <w:multiLevelType w:val="hybridMultilevel"/>
    <w:tmpl w:val="234221F8"/>
    <w:lvl w:ilvl="0" w:tplc="EA9E4204">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36EC2A62"/>
    <w:multiLevelType w:val="hybridMultilevel"/>
    <w:tmpl w:val="44D63A5E"/>
    <w:lvl w:ilvl="0" w:tplc="0CAC9F8E">
      <w:start w:val="1"/>
      <w:numFmt w:val="decimal"/>
      <w:lvlText w:val="(%1)"/>
      <w:lvlJc w:val="left"/>
      <w:pPr>
        <w:tabs>
          <w:tab w:val="num" w:pos="543"/>
        </w:tabs>
        <w:ind w:left="543" w:hanging="363"/>
      </w:pPr>
      <w:rPr>
        <w:rFonts w:hint="default"/>
        <w:b w:val="0"/>
        <w:i w:val="0"/>
        <w:sz w:val="24"/>
        <w:szCs w:val="24"/>
      </w:rPr>
    </w:lvl>
    <w:lvl w:ilvl="1" w:tplc="040E0019">
      <w:start w:val="1"/>
      <w:numFmt w:val="lowerLetter"/>
      <w:lvlText w:val="%2."/>
      <w:lvlJc w:val="left"/>
      <w:pPr>
        <w:tabs>
          <w:tab w:val="num" w:pos="1263"/>
        </w:tabs>
        <w:ind w:left="1263" w:hanging="360"/>
      </w:pPr>
    </w:lvl>
    <w:lvl w:ilvl="2" w:tplc="040E001B" w:tentative="1">
      <w:start w:val="1"/>
      <w:numFmt w:val="lowerRoman"/>
      <w:lvlText w:val="%3."/>
      <w:lvlJc w:val="right"/>
      <w:pPr>
        <w:tabs>
          <w:tab w:val="num" w:pos="1983"/>
        </w:tabs>
        <w:ind w:left="1983" w:hanging="180"/>
      </w:pPr>
    </w:lvl>
    <w:lvl w:ilvl="3" w:tplc="040E000F" w:tentative="1">
      <w:start w:val="1"/>
      <w:numFmt w:val="decimal"/>
      <w:lvlText w:val="%4."/>
      <w:lvlJc w:val="left"/>
      <w:pPr>
        <w:tabs>
          <w:tab w:val="num" w:pos="2703"/>
        </w:tabs>
        <w:ind w:left="2703" w:hanging="360"/>
      </w:pPr>
    </w:lvl>
    <w:lvl w:ilvl="4" w:tplc="040E0019" w:tentative="1">
      <w:start w:val="1"/>
      <w:numFmt w:val="lowerLetter"/>
      <w:lvlText w:val="%5."/>
      <w:lvlJc w:val="left"/>
      <w:pPr>
        <w:tabs>
          <w:tab w:val="num" w:pos="3423"/>
        </w:tabs>
        <w:ind w:left="3423" w:hanging="360"/>
      </w:pPr>
    </w:lvl>
    <w:lvl w:ilvl="5" w:tplc="040E001B" w:tentative="1">
      <w:start w:val="1"/>
      <w:numFmt w:val="lowerRoman"/>
      <w:lvlText w:val="%6."/>
      <w:lvlJc w:val="right"/>
      <w:pPr>
        <w:tabs>
          <w:tab w:val="num" w:pos="4143"/>
        </w:tabs>
        <w:ind w:left="4143" w:hanging="180"/>
      </w:pPr>
    </w:lvl>
    <w:lvl w:ilvl="6" w:tplc="040E000F" w:tentative="1">
      <w:start w:val="1"/>
      <w:numFmt w:val="decimal"/>
      <w:lvlText w:val="%7."/>
      <w:lvlJc w:val="left"/>
      <w:pPr>
        <w:tabs>
          <w:tab w:val="num" w:pos="4863"/>
        </w:tabs>
        <w:ind w:left="4863" w:hanging="360"/>
      </w:pPr>
    </w:lvl>
    <w:lvl w:ilvl="7" w:tplc="040E0019" w:tentative="1">
      <w:start w:val="1"/>
      <w:numFmt w:val="lowerLetter"/>
      <w:lvlText w:val="%8."/>
      <w:lvlJc w:val="left"/>
      <w:pPr>
        <w:tabs>
          <w:tab w:val="num" w:pos="5583"/>
        </w:tabs>
        <w:ind w:left="5583" w:hanging="360"/>
      </w:pPr>
    </w:lvl>
    <w:lvl w:ilvl="8" w:tplc="040E001B" w:tentative="1">
      <w:start w:val="1"/>
      <w:numFmt w:val="lowerRoman"/>
      <w:lvlText w:val="%9."/>
      <w:lvlJc w:val="right"/>
      <w:pPr>
        <w:tabs>
          <w:tab w:val="num" w:pos="6303"/>
        </w:tabs>
        <w:ind w:left="6303" w:hanging="180"/>
      </w:pPr>
    </w:lvl>
  </w:abstractNum>
  <w:abstractNum w:abstractNumId="14">
    <w:nsid w:val="38817663"/>
    <w:multiLevelType w:val="hybridMultilevel"/>
    <w:tmpl w:val="9A566758"/>
    <w:lvl w:ilvl="0" w:tplc="EA9E4204">
      <w:start w:val="1"/>
      <w:numFmt w:val="lowerLetter"/>
      <w:lvlText w:val="%1."/>
      <w:lvlJc w:val="left"/>
      <w:pPr>
        <w:tabs>
          <w:tab w:val="num" w:pos="720"/>
        </w:tabs>
        <w:ind w:left="720" w:hanging="360"/>
      </w:pPr>
      <w:rPr>
        <w:rFonts w:hint="default"/>
        <w:b w:val="0"/>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5">
    <w:nsid w:val="3CCB7763"/>
    <w:multiLevelType w:val="hybridMultilevel"/>
    <w:tmpl w:val="A4608F2A"/>
    <w:lvl w:ilvl="0" w:tplc="AA5E8820">
      <w:start w:val="1"/>
      <w:numFmt w:val="decimal"/>
      <w:lvlText w:val="%1."/>
      <w:lvlJc w:val="left"/>
      <w:pPr>
        <w:tabs>
          <w:tab w:val="num" w:pos="720"/>
        </w:tabs>
        <w:ind w:left="720" w:hanging="360"/>
      </w:pPr>
      <w:rPr>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6">
    <w:nsid w:val="4933694C"/>
    <w:multiLevelType w:val="hybridMultilevel"/>
    <w:tmpl w:val="E38C1FE2"/>
    <w:lvl w:ilvl="0" w:tplc="6B82B6E8">
      <w:start w:val="1"/>
      <w:numFmt w:val="decimal"/>
      <w:lvlText w:val="%1."/>
      <w:lvlJc w:val="left"/>
      <w:pPr>
        <w:tabs>
          <w:tab w:val="num" w:pos="360"/>
        </w:tabs>
        <w:ind w:left="360" w:hanging="360"/>
      </w:pPr>
      <w:rPr>
        <w:color w:val="auto"/>
      </w:rPr>
    </w:lvl>
    <w:lvl w:ilvl="1" w:tplc="040E000F">
      <w:start w:val="1"/>
      <w:numFmt w:val="decimal"/>
      <w:lvlText w:val="%2."/>
      <w:lvlJc w:val="left"/>
      <w:pPr>
        <w:tabs>
          <w:tab w:val="num" w:pos="360"/>
        </w:tabs>
        <w:ind w:left="36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17">
    <w:nsid w:val="4F2464AF"/>
    <w:multiLevelType w:val="multilevel"/>
    <w:tmpl w:val="EFB808D4"/>
    <w:lvl w:ilvl="0">
      <w:start w:val="1"/>
      <w:numFmt w:val="decimal"/>
      <w:lvlText w:val="(%1)"/>
      <w:lvlJc w:val="left"/>
      <w:pPr>
        <w:tabs>
          <w:tab w:val="num" w:pos="420"/>
        </w:tabs>
        <w:ind w:left="420" w:hanging="360"/>
      </w:pPr>
      <w:rPr>
        <w:rFonts w:hint="default"/>
      </w:rPr>
    </w:lvl>
    <w:lvl w:ilvl="1">
      <w:start w:val="1"/>
      <w:numFmt w:val="lowerLetter"/>
      <w:lvlText w:val="%2."/>
      <w:lvlJc w:val="left"/>
      <w:pPr>
        <w:tabs>
          <w:tab w:val="num" w:pos="1140"/>
        </w:tabs>
        <w:ind w:left="1140" w:hanging="360"/>
      </w:pPr>
    </w:lvl>
    <w:lvl w:ilvl="2">
      <w:start w:val="1"/>
      <w:numFmt w:val="lowerRoman"/>
      <w:lvlText w:val="%3."/>
      <w:lvlJc w:val="right"/>
      <w:pPr>
        <w:tabs>
          <w:tab w:val="num" w:pos="1860"/>
        </w:tabs>
        <w:ind w:left="1860" w:hanging="180"/>
      </w:pPr>
    </w:lvl>
    <w:lvl w:ilvl="3">
      <w:start w:val="1"/>
      <w:numFmt w:val="decimal"/>
      <w:lvlText w:val="%4."/>
      <w:lvlJc w:val="left"/>
      <w:pPr>
        <w:tabs>
          <w:tab w:val="num" w:pos="2580"/>
        </w:tabs>
        <w:ind w:left="2580" w:hanging="360"/>
      </w:pPr>
    </w:lvl>
    <w:lvl w:ilvl="4">
      <w:start w:val="1"/>
      <w:numFmt w:val="lowerLetter"/>
      <w:lvlText w:val="%5."/>
      <w:lvlJc w:val="left"/>
      <w:pPr>
        <w:tabs>
          <w:tab w:val="num" w:pos="3300"/>
        </w:tabs>
        <w:ind w:left="3300" w:hanging="360"/>
      </w:pPr>
    </w:lvl>
    <w:lvl w:ilvl="5">
      <w:start w:val="1"/>
      <w:numFmt w:val="lowerRoman"/>
      <w:lvlText w:val="%6."/>
      <w:lvlJc w:val="right"/>
      <w:pPr>
        <w:tabs>
          <w:tab w:val="num" w:pos="4020"/>
        </w:tabs>
        <w:ind w:left="4020" w:hanging="180"/>
      </w:pPr>
    </w:lvl>
    <w:lvl w:ilvl="6">
      <w:start w:val="1"/>
      <w:numFmt w:val="decimal"/>
      <w:lvlText w:val="%7."/>
      <w:lvlJc w:val="left"/>
      <w:pPr>
        <w:tabs>
          <w:tab w:val="num" w:pos="4740"/>
        </w:tabs>
        <w:ind w:left="4740" w:hanging="360"/>
      </w:pPr>
    </w:lvl>
    <w:lvl w:ilvl="7">
      <w:start w:val="1"/>
      <w:numFmt w:val="lowerLetter"/>
      <w:lvlText w:val="%8."/>
      <w:lvlJc w:val="left"/>
      <w:pPr>
        <w:tabs>
          <w:tab w:val="num" w:pos="5460"/>
        </w:tabs>
        <w:ind w:left="5460" w:hanging="360"/>
      </w:pPr>
    </w:lvl>
    <w:lvl w:ilvl="8">
      <w:start w:val="1"/>
      <w:numFmt w:val="lowerRoman"/>
      <w:lvlText w:val="%9."/>
      <w:lvlJc w:val="right"/>
      <w:pPr>
        <w:tabs>
          <w:tab w:val="num" w:pos="6180"/>
        </w:tabs>
        <w:ind w:left="6180" w:hanging="180"/>
      </w:pPr>
    </w:lvl>
  </w:abstractNum>
  <w:abstractNum w:abstractNumId="18">
    <w:nsid w:val="55DD4EBA"/>
    <w:multiLevelType w:val="multilevel"/>
    <w:tmpl w:val="233641C4"/>
    <w:lvl w:ilvl="0">
      <w:start w:val="1"/>
      <w:numFmt w:val="decimal"/>
      <w:lvlText w:val="%1."/>
      <w:lvlJc w:val="left"/>
      <w:pPr>
        <w:tabs>
          <w:tab w:val="num" w:pos="680"/>
        </w:tabs>
        <w:ind w:left="680" w:firstLine="0"/>
      </w:pPr>
      <w:rPr>
        <w:rFonts w:hint="default"/>
      </w:rPr>
    </w:lvl>
    <w:lvl w:ilvl="1">
      <w:start w:val="1"/>
      <w:numFmt w:val="lowerLetter"/>
      <w:lvlText w:val="%2)"/>
      <w:lvlJc w:val="left"/>
      <w:pPr>
        <w:tabs>
          <w:tab w:val="num" w:pos="2843"/>
        </w:tabs>
        <w:ind w:left="2843" w:hanging="360"/>
      </w:pPr>
    </w:lvl>
    <w:lvl w:ilvl="2">
      <w:start w:val="1"/>
      <w:numFmt w:val="lowerRoman"/>
      <w:lvlText w:val="%3."/>
      <w:lvlJc w:val="right"/>
      <w:pPr>
        <w:tabs>
          <w:tab w:val="num" w:pos="3563"/>
        </w:tabs>
        <w:ind w:left="3563" w:hanging="180"/>
      </w:pPr>
    </w:lvl>
    <w:lvl w:ilvl="3">
      <w:start w:val="1"/>
      <w:numFmt w:val="decimal"/>
      <w:lvlText w:val="%4."/>
      <w:lvlJc w:val="left"/>
      <w:pPr>
        <w:tabs>
          <w:tab w:val="num" w:pos="4283"/>
        </w:tabs>
        <w:ind w:left="4283" w:hanging="360"/>
      </w:pPr>
    </w:lvl>
    <w:lvl w:ilvl="4">
      <w:start w:val="1"/>
      <w:numFmt w:val="lowerLetter"/>
      <w:lvlText w:val="%5."/>
      <w:lvlJc w:val="left"/>
      <w:pPr>
        <w:tabs>
          <w:tab w:val="num" w:pos="5003"/>
        </w:tabs>
        <w:ind w:left="5003" w:hanging="360"/>
      </w:pPr>
    </w:lvl>
    <w:lvl w:ilvl="5">
      <w:start w:val="1"/>
      <w:numFmt w:val="lowerRoman"/>
      <w:lvlText w:val="%6."/>
      <w:lvlJc w:val="right"/>
      <w:pPr>
        <w:tabs>
          <w:tab w:val="num" w:pos="5723"/>
        </w:tabs>
        <w:ind w:left="5723" w:hanging="180"/>
      </w:pPr>
    </w:lvl>
    <w:lvl w:ilvl="6">
      <w:start w:val="1"/>
      <w:numFmt w:val="decimal"/>
      <w:lvlText w:val="%7."/>
      <w:lvlJc w:val="left"/>
      <w:pPr>
        <w:tabs>
          <w:tab w:val="num" w:pos="6443"/>
        </w:tabs>
        <w:ind w:left="6443" w:hanging="360"/>
      </w:pPr>
    </w:lvl>
    <w:lvl w:ilvl="7">
      <w:start w:val="1"/>
      <w:numFmt w:val="lowerLetter"/>
      <w:lvlText w:val="%8."/>
      <w:lvlJc w:val="left"/>
      <w:pPr>
        <w:tabs>
          <w:tab w:val="num" w:pos="7163"/>
        </w:tabs>
        <w:ind w:left="7163" w:hanging="360"/>
      </w:pPr>
    </w:lvl>
    <w:lvl w:ilvl="8">
      <w:start w:val="1"/>
      <w:numFmt w:val="lowerRoman"/>
      <w:lvlText w:val="%9."/>
      <w:lvlJc w:val="right"/>
      <w:pPr>
        <w:tabs>
          <w:tab w:val="num" w:pos="7883"/>
        </w:tabs>
        <w:ind w:left="7883" w:hanging="180"/>
      </w:pPr>
    </w:lvl>
  </w:abstractNum>
  <w:abstractNum w:abstractNumId="19">
    <w:nsid w:val="58730F18"/>
    <w:multiLevelType w:val="hybridMultilevel"/>
    <w:tmpl w:val="B00C6986"/>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0">
    <w:nsid w:val="591D0245"/>
    <w:multiLevelType w:val="hybridMultilevel"/>
    <w:tmpl w:val="630E69F4"/>
    <w:lvl w:ilvl="0" w:tplc="040E0011">
      <w:start w:val="1"/>
      <w:numFmt w:val="decimal"/>
      <w:lvlText w:val="%1)"/>
      <w:lvlJc w:val="left"/>
      <w:pPr>
        <w:tabs>
          <w:tab w:val="num" w:pos="720"/>
        </w:tabs>
        <w:ind w:left="720" w:hanging="360"/>
      </w:pPr>
    </w:lvl>
    <w:lvl w:ilvl="1" w:tplc="0E82EBB4">
      <w:start w:val="8"/>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1">
    <w:nsid w:val="5C9D350F"/>
    <w:multiLevelType w:val="hybridMultilevel"/>
    <w:tmpl w:val="67BAA088"/>
    <w:lvl w:ilvl="0" w:tplc="49E06A16">
      <w:start w:val="1"/>
      <w:numFmt w:val="lowerLetter"/>
      <w:lvlText w:val="%1)"/>
      <w:lvlJc w:val="left"/>
      <w:pPr>
        <w:tabs>
          <w:tab w:val="num" w:pos="1365"/>
        </w:tabs>
        <w:ind w:left="1365" w:hanging="375"/>
      </w:pPr>
      <w:rPr>
        <w:rFonts w:hint="default"/>
      </w:rPr>
    </w:lvl>
    <w:lvl w:ilvl="1" w:tplc="040E0019" w:tentative="1">
      <w:start w:val="1"/>
      <w:numFmt w:val="lowerLetter"/>
      <w:lvlText w:val="%2."/>
      <w:lvlJc w:val="left"/>
      <w:pPr>
        <w:tabs>
          <w:tab w:val="num" w:pos="2070"/>
        </w:tabs>
        <w:ind w:left="2070" w:hanging="360"/>
      </w:pPr>
    </w:lvl>
    <w:lvl w:ilvl="2" w:tplc="040E001B" w:tentative="1">
      <w:start w:val="1"/>
      <w:numFmt w:val="lowerRoman"/>
      <w:lvlText w:val="%3."/>
      <w:lvlJc w:val="right"/>
      <w:pPr>
        <w:tabs>
          <w:tab w:val="num" w:pos="2790"/>
        </w:tabs>
        <w:ind w:left="2790" w:hanging="180"/>
      </w:pPr>
    </w:lvl>
    <w:lvl w:ilvl="3" w:tplc="040E000F" w:tentative="1">
      <w:start w:val="1"/>
      <w:numFmt w:val="decimal"/>
      <w:lvlText w:val="%4."/>
      <w:lvlJc w:val="left"/>
      <w:pPr>
        <w:tabs>
          <w:tab w:val="num" w:pos="3510"/>
        </w:tabs>
        <w:ind w:left="3510" w:hanging="360"/>
      </w:pPr>
    </w:lvl>
    <w:lvl w:ilvl="4" w:tplc="040E0019" w:tentative="1">
      <w:start w:val="1"/>
      <w:numFmt w:val="lowerLetter"/>
      <w:lvlText w:val="%5."/>
      <w:lvlJc w:val="left"/>
      <w:pPr>
        <w:tabs>
          <w:tab w:val="num" w:pos="4230"/>
        </w:tabs>
        <w:ind w:left="4230" w:hanging="360"/>
      </w:pPr>
    </w:lvl>
    <w:lvl w:ilvl="5" w:tplc="040E001B" w:tentative="1">
      <w:start w:val="1"/>
      <w:numFmt w:val="lowerRoman"/>
      <w:lvlText w:val="%6."/>
      <w:lvlJc w:val="right"/>
      <w:pPr>
        <w:tabs>
          <w:tab w:val="num" w:pos="4950"/>
        </w:tabs>
        <w:ind w:left="4950" w:hanging="180"/>
      </w:pPr>
    </w:lvl>
    <w:lvl w:ilvl="6" w:tplc="040E000F" w:tentative="1">
      <w:start w:val="1"/>
      <w:numFmt w:val="decimal"/>
      <w:lvlText w:val="%7."/>
      <w:lvlJc w:val="left"/>
      <w:pPr>
        <w:tabs>
          <w:tab w:val="num" w:pos="5670"/>
        </w:tabs>
        <w:ind w:left="5670" w:hanging="360"/>
      </w:pPr>
    </w:lvl>
    <w:lvl w:ilvl="7" w:tplc="040E0019" w:tentative="1">
      <w:start w:val="1"/>
      <w:numFmt w:val="lowerLetter"/>
      <w:lvlText w:val="%8."/>
      <w:lvlJc w:val="left"/>
      <w:pPr>
        <w:tabs>
          <w:tab w:val="num" w:pos="6390"/>
        </w:tabs>
        <w:ind w:left="6390" w:hanging="360"/>
      </w:pPr>
    </w:lvl>
    <w:lvl w:ilvl="8" w:tplc="040E001B" w:tentative="1">
      <w:start w:val="1"/>
      <w:numFmt w:val="lowerRoman"/>
      <w:lvlText w:val="%9."/>
      <w:lvlJc w:val="right"/>
      <w:pPr>
        <w:tabs>
          <w:tab w:val="num" w:pos="7110"/>
        </w:tabs>
        <w:ind w:left="7110" w:hanging="180"/>
      </w:pPr>
    </w:lvl>
  </w:abstractNum>
  <w:abstractNum w:abstractNumId="22">
    <w:nsid w:val="5F1B557C"/>
    <w:multiLevelType w:val="hybridMultilevel"/>
    <w:tmpl w:val="93D8361E"/>
    <w:lvl w:ilvl="0" w:tplc="E8B4D310">
      <w:start w:val="3"/>
      <w:numFmt w:val="decimal"/>
      <w:lvlText w:val="(%1)"/>
      <w:lvlJc w:val="left"/>
      <w:pPr>
        <w:tabs>
          <w:tab w:val="num" w:pos="420"/>
        </w:tabs>
        <w:ind w:left="420" w:hanging="360"/>
      </w:pPr>
      <w:rPr>
        <w:rFonts w:hint="default"/>
      </w:rPr>
    </w:lvl>
    <w:lvl w:ilvl="1" w:tplc="040E0019" w:tentative="1">
      <w:start w:val="1"/>
      <w:numFmt w:val="lowerLetter"/>
      <w:lvlText w:val="%2."/>
      <w:lvlJc w:val="left"/>
      <w:pPr>
        <w:tabs>
          <w:tab w:val="num" w:pos="1140"/>
        </w:tabs>
        <w:ind w:left="1140" w:hanging="360"/>
      </w:pPr>
    </w:lvl>
    <w:lvl w:ilvl="2" w:tplc="040E001B" w:tentative="1">
      <w:start w:val="1"/>
      <w:numFmt w:val="lowerRoman"/>
      <w:lvlText w:val="%3."/>
      <w:lvlJc w:val="right"/>
      <w:pPr>
        <w:tabs>
          <w:tab w:val="num" w:pos="1860"/>
        </w:tabs>
        <w:ind w:left="1860" w:hanging="180"/>
      </w:pPr>
    </w:lvl>
    <w:lvl w:ilvl="3" w:tplc="040E000F" w:tentative="1">
      <w:start w:val="1"/>
      <w:numFmt w:val="decimal"/>
      <w:lvlText w:val="%4."/>
      <w:lvlJc w:val="left"/>
      <w:pPr>
        <w:tabs>
          <w:tab w:val="num" w:pos="2580"/>
        </w:tabs>
        <w:ind w:left="2580" w:hanging="360"/>
      </w:pPr>
    </w:lvl>
    <w:lvl w:ilvl="4" w:tplc="040E0019" w:tentative="1">
      <w:start w:val="1"/>
      <w:numFmt w:val="lowerLetter"/>
      <w:lvlText w:val="%5."/>
      <w:lvlJc w:val="left"/>
      <w:pPr>
        <w:tabs>
          <w:tab w:val="num" w:pos="3300"/>
        </w:tabs>
        <w:ind w:left="3300" w:hanging="360"/>
      </w:pPr>
    </w:lvl>
    <w:lvl w:ilvl="5" w:tplc="040E001B" w:tentative="1">
      <w:start w:val="1"/>
      <w:numFmt w:val="lowerRoman"/>
      <w:lvlText w:val="%6."/>
      <w:lvlJc w:val="right"/>
      <w:pPr>
        <w:tabs>
          <w:tab w:val="num" w:pos="4020"/>
        </w:tabs>
        <w:ind w:left="4020" w:hanging="180"/>
      </w:pPr>
    </w:lvl>
    <w:lvl w:ilvl="6" w:tplc="040E000F" w:tentative="1">
      <w:start w:val="1"/>
      <w:numFmt w:val="decimal"/>
      <w:lvlText w:val="%7."/>
      <w:lvlJc w:val="left"/>
      <w:pPr>
        <w:tabs>
          <w:tab w:val="num" w:pos="4740"/>
        </w:tabs>
        <w:ind w:left="4740" w:hanging="360"/>
      </w:pPr>
    </w:lvl>
    <w:lvl w:ilvl="7" w:tplc="040E0019" w:tentative="1">
      <w:start w:val="1"/>
      <w:numFmt w:val="lowerLetter"/>
      <w:lvlText w:val="%8."/>
      <w:lvlJc w:val="left"/>
      <w:pPr>
        <w:tabs>
          <w:tab w:val="num" w:pos="5460"/>
        </w:tabs>
        <w:ind w:left="5460" w:hanging="360"/>
      </w:pPr>
    </w:lvl>
    <w:lvl w:ilvl="8" w:tplc="040E001B" w:tentative="1">
      <w:start w:val="1"/>
      <w:numFmt w:val="lowerRoman"/>
      <w:lvlText w:val="%9."/>
      <w:lvlJc w:val="right"/>
      <w:pPr>
        <w:tabs>
          <w:tab w:val="num" w:pos="6180"/>
        </w:tabs>
        <w:ind w:left="6180" w:hanging="180"/>
      </w:pPr>
    </w:lvl>
  </w:abstractNum>
  <w:abstractNum w:abstractNumId="23">
    <w:nsid w:val="60933D05"/>
    <w:multiLevelType w:val="hybridMultilevel"/>
    <w:tmpl w:val="1584CB02"/>
    <w:lvl w:ilvl="0" w:tplc="FF8435C8">
      <w:start w:val="1"/>
      <w:numFmt w:val="decimal"/>
      <w:lvlText w:val="%1."/>
      <w:lvlJc w:val="left"/>
      <w:pPr>
        <w:tabs>
          <w:tab w:val="num" w:pos="680"/>
        </w:tabs>
        <w:ind w:left="680" w:hanging="340"/>
      </w:pPr>
      <w:rPr>
        <w:rFonts w:hint="default"/>
      </w:rPr>
    </w:lvl>
    <w:lvl w:ilvl="1" w:tplc="040E0017">
      <w:start w:val="1"/>
      <w:numFmt w:val="lowerLetter"/>
      <w:lvlText w:val="%2)"/>
      <w:lvlJc w:val="left"/>
      <w:pPr>
        <w:tabs>
          <w:tab w:val="num" w:pos="2843"/>
        </w:tabs>
        <w:ind w:left="2843" w:hanging="360"/>
      </w:pPr>
    </w:lvl>
    <w:lvl w:ilvl="2" w:tplc="040E001B">
      <w:start w:val="1"/>
      <w:numFmt w:val="lowerRoman"/>
      <w:lvlText w:val="%3."/>
      <w:lvlJc w:val="right"/>
      <w:pPr>
        <w:tabs>
          <w:tab w:val="num" w:pos="3563"/>
        </w:tabs>
        <w:ind w:left="3563" w:hanging="180"/>
      </w:pPr>
    </w:lvl>
    <w:lvl w:ilvl="3" w:tplc="040E000F" w:tentative="1">
      <w:start w:val="1"/>
      <w:numFmt w:val="decimal"/>
      <w:lvlText w:val="%4."/>
      <w:lvlJc w:val="left"/>
      <w:pPr>
        <w:tabs>
          <w:tab w:val="num" w:pos="4283"/>
        </w:tabs>
        <w:ind w:left="4283" w:hanging="360"/>
      </w:pPr>
    </w:lvl>
    <w:lvl w:ilvl="4" w:tplc="040E0019" w:tentative="1">
      <w:start w:val="1"/>
      <w:numFmt w:val="lowerLetter"/>
      <w:lvlText w:val="%5."/>
      <w:lvlJc w:val="left"/>
      <w:pPr>
        <w:tabs>
          <w:tab w:val="num" w:pos="5003"/>
        </w:tabs>
        <w:ind w:left="5003" w:hanging="360"/>
      </w:pPr>
    </w:lvl>
    <w:lvl w:ilvl="5" w:tplc="040E001B" w:tentative="1">
      <w:start w:val="1"/>
      <w:numFmt w:val="lowerRoman"/>
      <w:lvlText w:val="%6."/>
      <w:lvlJc w:val="right"/>
      <w:pPr>
        <w:tabs>
          <w:tab w:val="num" w:pos="5723"/>
        </w:tabs>
        <w:ind w:left="5723" w:hanging="180"/>
      </w:pPr>
    </w:lvl>
    <w:lvl w:ilvl="6" w:tplc="040E000F" w:tentative="1">
      <w:start w:val="1"/>
      <w:numFmt w:val="decimal"/>
      <w:lvlText w:val="%7."/>
      <w:lvlJc w:val="left"/>
      <w:pPr>
        <w:tabs>
          <w:tab w:val="num" w:pos="6443"/>
        </w:tabs>
        <w:ind w:left="6443" w:hanging="360"/>
      </w:pPr>
    </w:lvl>
    <w:lvl w:ilvl="7" w:tplc="040E0019" w:tentative="1">
      <w:start w:val="1"/>
      <w:numFmt w:val="lowerLetter"/>
      <w:lvlText w:val="%8."/>
      <w:lvlJc w:val="left"/>
      <w:pPr>
        <w:tabs>
          <w:tab w:val="num" w:pos="7163"/>
        </w:tabs>
        <w:ind w:left="7163" w:hanging="360"/>
      </w:pPr>
    </w:lvl>
    <w:lvl w:ilvl="8" w:tplc="040E001B" w:tentative="1">
      <w:start w:val="1"/>
      <w:numFmt w:val="lowerRoman"/>
      <w:lvlText w:val="%9."/>
      <w:lvlJc w:val="right"/>
      <w:pPr>
        <w:tabs>
          <w:tab w:val="num" w:pos="7883"/>
        </w:tabs>
        <w:ind w:left="7883" w:hanging="180"/>
      </w:pPr>
    </w:lvl>
  </w:abstractNum>
  <w:abstractNum w:abstractNumId="24">
    <w:nsid w:val="65832ED9"/>
    <w:multiLevelType w:val="hybridMultilevel"/>
    <w:tmpl w:val="6A4ECA62"/>
    <w:lvl w:ilvl="0" w:tplc="9A845F08">
      <w:start w:val="1"/>
      <w:numFmt w:val="decimal"/>
      <w:lvlText w:val="%1."/>
      <w:lvlJc w:val="left"/>
      <w:pPr>
        <w:tabs>
          <w:tab w:val="num" w:pos="720"/>
        </w:tabs>
        <w:ind w:left="720" w:hanging="360"/>
      </w:pPr>
      <w:rPr>
        <w:rFonts w:hint="default"/>
        <w:b w:val="0"/>
        <w:color w:val="auto"/>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6A0D3E6C"/>
    <w:multiLevelType w:val="hybridMultilevel"/>
    <w:tmpl w:val="99D05198"/>
    <w:lvl w:ilvl="0" w:tplc="040E000F">
      <w:start w:val="1"/>
      <w:numFmt w:val="decimal"/>
      <w:lvlText w:val="%1."/>
      <w:lvlJc w:val="left"/>
      <w:pPr>
        <w:tabs>
          <w:tab w:val="num" w:pos="900"/>
        </w:tabs>
        <w:ind w:left="900" w:hanging="360"/>
      </w:pPr>
      <w:rPr>
        <w:rFonts w:hint="default"/>
      </w:rPr>
    </w:lvl>
    <w:lvl w:ilvl="1" w:tplc="040E0019">
      <w:start w:val="1"/>
      <w:numFmt w:val="lowerLetter"/>
      <w:lvlText w:val="%2."/>
      <w:lvlJc w:val="left"/>
      <w:pPr>
        <w:tabs>
          <w:tab w:val="num" w:pos="1620"/>
        </w:tabs>
        <w:ind w:left="1620" w:hanging="360"/>
      </w:pPr>
    </w:lvl>
    <w:lvl w:ilvl="2" w:tplc="040E001B" w:tentative="1">
      <w:start w:val="1"/>
      <w:numFmt w:val="lowerRoman"/>
      <w:lvlText w:val="%3."/>
      <w:lvlJc w:val="right"/>
      <w:pPr>
        <w:tabs>
          <w:tab w:val="num" w:pos="2340"/>
        </w:tabs>
        <w:ind w:left="2340" w:hanging="180"/>
      </w:pPr>
    </w:lvl>
    <w:lvl w:ilvl="3" w:tplc="040E000F" w:tentative="1">
      <w:start w:val="1"/>
      <w:numFmt w:val="decimal"/>
      <w:lvlText w:val="%4."/>
      <w:lvlJc w:val="left"/>
      <w:pPr>
        <w:tabs>
          <w:tab w:val="num" w:pos="3060"/>
        </w:tabs>
        <w:ind w:left="3060" w:hanging="360"/>
      </w:pPr>
    </w:lvl>
    <w:lvl w:ilvl="4" w:tplc="040E0019" w:tentative="1">
      <w:start w:val="1"/>
      <w:numFmt w:val="lowerLetter"/>
      <w:lvlText w:val="%5."/>
      <w:lvlJc w:val="left"/>
      <w:pPr>
        <w:tabs>
          <w:tab w:val="num" w:pos="3780"/>
        </w:tabs>
        <w:ind w:left="3780" w:hanging="360"/>
      </w:pPr>
    </w:lvl>
    <w:lvl w:ilvl="5" w:tplc="040E001B" w:tentative="1">
      <w:start w:val="1"/>
      <w:numFmt w:val="lowerRoman"/>
      <w:lvlText w:val="%6."/>
      <w:lvlJc w:val="right"/>
      <w:pPr>
        <w:tabs>
          <w:tab w:val="num" w:pos="4500"/>
        </w:tabs>
        <w:ind w:left="4500" w:hanging="180"/>
      </w:pPr>
    </w:lvl>
    <w:lvl w:ilvl="6" w:tplc="040E000F" w:tentative="1">
      <w:start w:val="1"/>
      <w:numFmt w:val="decimal"/>
      <w:lvlText w:val="%7."/>
      <w:lvlJc w:val="left"/>
      <w:pPr>
        <w:tabs>
          <w:tab w:val="num" w:pos="5220"/>
        </w:tabs>
        <w:ind w:left="5220" w:hanging="360"/>
      </w:pPr>
    </w:lvl>
    <w:lvl w:ilvl="7" w:tplc="040E0019" w:tentative="1">
      <w:start w:val="1"/>
      <w:numFmt w:val="lowerLetter"/>
      <w:lvlText w:val="%8."/>
      <w:lvlJc w:val="left"/>
      <w:pPr>
        <w:tabs>
          <w:tab w:val="num" w:pos="5940"/>
        </w:tabs>
        <w:ind w:left="5940" w:hanging="360"/>
      </w:pPr>
    </w:lvl>
    <w:lvl w:ilvl="8" w:tplc="040E001B" w:tentative="1">
      <w:start w:val="1"/>
      <w:numFmt w:val="lowerRoman"/>
      <w:lvlText w:val="%9."/>
      <w:lvlJc w:val="right"/>
      <w:pPr>
        <w:tabs>
          <w:tab w:val="num" w:pos="6660"/>
        </w:tabs>
        <w:ind w:left="6660" w:hanging="180"/>
      </w:pPr>
    </w:lvl>
  </w:abstractNum>
  <w:abstractNum w:abstractNumId="26">
    <w:nsid w:val="6D3B4B87"/>
    <w:multiLevelType w:val="hybridMultilevel"/>
    <w:tmpl w:val="455062DC"/>
    <w:lvl w:ilvl="0" w:tplc="534AD740">
      <w:start w:val="13"/>
      <w:numFmt w:val="decimal"/>
      <w:lvlText w:val="(%1)"/>
      <w:lvlJc w:val="left"/>
      <w:pPr>
        <w:tabs>
          <w:tab w:val="num" w:pos="750"/>
        </w:tabs>
        <w:ind w:left="750" w:hanging="39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7">
    <w:nsid w:val="71493E70"/>
    <w:multiLevelType w:val="hybridMultilevel"/>
    <w:tmpl w:val="186AEE72"/>
    <w:lvl w:ilvl="0" w:tplc="90FEE0FA">
      <w:start w:val="1"/>
      <w:numFmt w:val="lowerLetter"/>
      <w:lvlText w:val="%1)"/>
      <w:lvlJc w:val="left"/>
      <w:pPr>
        <w:tabs>
          <w:tab w:val="num" w:pos="3731"/>
        </w:tabs>
        <w:ind w:left="3731" w:hanging="360"/>
      </w:pPr>
      <w:rPr>
        <w:rFonts w:hint="default"/>
        <w:b w:val="0"/>
        <w:i w:val="0"/>
        <w:color w:val="auto"/>
      </w:rPr>
    </w:lvl>
    <w:lvl w:ilvl="1" w:tplc="040E0003" w:tentative="1">
      <w:start w:val="1"/>
      <w:numFmt w:val="bullet"/>
      <w:lvlText w:val="o"/>
      <w:lvlJc w:val="left"/>
      <w:pPr>
        <w:tabs>
          <w:tab w:val="num" w:pos="3960"/>
        </w:tabs>
        <w:ind w:left="3960" w:hanging="360"/>
      </w:pPr>
      <w:rPr>
        <w:rFonts w:ascii="Courier New" w:hAnsi="Courier New" w:cs="Courier New" w:hint="default"/>
      </w:rPr>
    </w:lvl>
    <w:lvl w:ilvl="2" w:tplc="040E0005" w:tentative="1">
      <w:start w:val="1"/>
      <w:numFmt w:val="bullet"/>
      <w:lvlText w:val=""/>
      <w:lvlJc w:val="left"/>
      <w:pPr>
        <w:tabs>
          <w:tab w:val="num" w:pos="4680"/>
        </w:tabs>
        <w:ind w:left="4680" w:hanging="360"/>
      </w:pPr>
      <w:rPr>
        <w:rFonts w:ascii="Wingdings" w:hAnsi="Wingdings" w:hint="default"/>
      </w:rPr>
    </w:lvl>
    <w:lvl w:ilvl="3" w:tplc="040E0001" w:tentative="1">
      <w:start w:val="1"/>
      <w:numFmt w:val="bullet"/>
      <w:lvlText w:val=""/>
      <w:lvlJc w:val="left"/>
      <w:pPr>
        <w:tabs>
          <w:tab w:val="num" w:pos="5400"/>
        </w:tabs>
        <w:ind w:left="5400" w:hanging="360"/>
      </w:pPr>
      <w:rPr>
        <w:rFonts w:ascii="Symbol" w:hAnsi="Symbol" w:hint="default"/>
      </w:rPr>
    </w:lvl>
    <w:lvl w:ilvl="4" w:tplc="040E0003" w:tentative="1">
      <w:start w:val="1"/>
      <w:numFmt w:val="bullet"/>
      <w:lvlText w:val="o"/>
      <w:lvlJc w:val="left"/>
      <w:pPr>
        <w:tabs>
          <w:tab w:val="num" w:pos="6120"/>
        </w:tabs>
        <w:ind w:left="6120" w:hanging="360"/>
      </w:pPr>
      <w:rPr>
        <w:rFonts w:ascii="Courier New" w:hAnsi="Courier New" w:cs="Courier New" w:hint="default"/>
      </w:rPr>
    </w:lvl>
    <w:lvl w:ilvl="5" w:tplc="040E0005" w:tentative="1">
      <w:start w:val="1"/>
      <w:numFmt w:val="bullet"/>
      <w:lvlText w:val=""/>
      <w:lvlJc w:val="left"/>
      <w:pPr>
        <w:tabs>
          <w:tab w:val="num" w:pos="6840"/>
        </w:tabs>
        <w:ind w:left="6840" w:hanging="360"/>
      </w:pPr>
      <w:rPr>
        <w:rFonts w:ascii="Wingdings" w:hAnsi="Wingdings" w:hint="default"/>
      </w:rPr>
    </w:lvl>
    <w:lvl w:ilvl="6" w:tplc="040E0001" w:tentative="1">
      <w:start w:val="1"/>
      <w:numFmt w:val="bullet"/>
      <w:lvlText w:val=""/>
      <w:lvlJc w:val="left"/>
      <w:pPr>
        <w:tabs>
          <w:tab w:val="num" w:pos="7560"/>
        </w:tabs>
        <w:ind w:left="7560" w:hanging="360"/>
      </w:pPr>
      <w:rPr>
        <w:rFonts w:ascii="Symbol" w:hAnsi="Symbol" w:hint="default"/>
      </w:rPr>
    </w:lvl>
    <w:lvl w:ilvl="7" w:tplc="040E0003" w:tentative="1">
      <w:start w:val="1"/>
      <w:numFmt w:val="bullet"/>
      <w:lvlText w:val="o"/>
      <w:lvlJc w:val="left"/>
      <w:pPr>
        <w:tabs>
          <w:tab w:val="num" w:pos="8280"/>
        </w:tabs>
        <w:ind w:left="8280" w:hanging="360"/>
      </w:pPr>
      <w:rPr>
        <w:rFonts w:ascii="Courier New" w:hAnsi="Courier New" w:cs="Courier New" w:hint="default"/>
      </w:rPr>
    </w:lvl>
    <w:lvl w:ilvl="8" w:tplc="040E0005" w:tentative="1">
      <w:start w:val="1"/>
      <w:numFmt w:val="bullet"/>
      <w:lvlText w:val=""/>
      <w:lvlJc w:val="left"/>
      <w:pPr>
        <w:tabs>
          <w:tab w:val="num" w:pos="9000"/>
        </w:tabs>
        <w:ind w:left="9000" w:hanging="360"/>
      </w:pPr>
      <w:rPr>
        <w:rFonts w:ascii="Wingdings" w:hAnsi="Wingdings" w:hint="default"/>
      </w:rPr>
    </w:lvl>
  </w:abstractNum>
  <w:abstractNum w:abstractNumId="28">
    <w:nsid w:val="77914075"/>
    <w:multiLevelType w:val="hybridMultilevel"/>
    <w:tmpl w:val="54743F5E"/>
    <w:lvl w:ilvl="0" w:tplc="D32E0D18">
      <w:start w:val="1"/>
      <w:numFmt w:val="lowerLetter"/>
      <w:lvlText w:val="%1)"/>
      <w:lvlJc w:val="left"/>
      <w:pPr>
        <w:tabs>
          <w:tab w:val="num" w:pos="1104"/>
        </w:tabs>
        <w:ind w:left="1104" w:hanging="360"/>
      </w:pPr>
      <w:rPr>
        <w:rFonts w:hint="default"/>
      </w:rPr>
    </w:lvl>
    <w:lvl w:ilvl="1" w:tplc="FDB80D7C">
      <w:start w:val="1"/>
      <w:numFmt w:val="lowerLetter"/>
      <w:lvlText w:val="%2."/>
      <w:lvlJc w:val="left"/>
      <w:pPr>
        <w:tabs>
          <w:tab w:val="num" w:pos="1440"/>
        </w:tabs>
        <w:ind w:left="1440" w:hanging="360"/>
      </w:pPr>
      <w:rPr>
        <w:rFonts w:hint="default"/>
      </w:rPr>
    </w:lvl>
    <w:lvl w:ilvl="2" w:tplc="18889950">
      <w:start w:val="1"/>
      <w:numFmt w:val="bullet"/>
      <w:lvlText w:val="–"/>
      <w:lvlJc w:val="left"/>
      <w:pPr>
        <w:tabs>
          <w:tab w:val="num" w:pos="2340"/>
        </w:tabs>
        <w:ind w:left="2340" w:hanging="360"/>
      </w:pPr>
      <w:rPr>
        <w:rFonts w:ascii="Arial" w:eastAsia="Times New Roman" w:hAnsi="Arial" w:cs="Arial" w:hint="default"/>
        <w:sz w:val="24"/>
      </w:rPr>
    </w:lvl>
    <w:lvl w:ilvl="3" w:tplc="FA10DC2C">
      <w:start w:val="1"/>
      <w:numFmt w:val="decimal"/>
      <w:lvlText w:val="(%4)"/>
      <w:lvlJc w:val="left"/>
      <w:pPr>
        <w:tabs>
          <w:tab w:val="num" w:pos="2880"/>
        </w:tabs>
        <w:ind w:left="2880" w:hanging="360"/>
      </w:pPr>
      <w:rPr>
        <w:rFonts w:hint="default"/>
      </w:rPr>
    </w:lvl>
    <w:lvl w:ilvl="4" w:tplc="040E0017">
      <w:start w:val="1"/>
      <w:numFmt w:val="lowerLetter"/>
      <w:lvlText w:val="%5)"/>
      <w:lvlJc w:val="left"/>
      <w:pPr>
        <w:tabs>
          <w:tab w:val="num" w:pos="3600"/>
        </w:tabs>
        <w:ind w:left="3600" w:hanging="360"/>
      </w:pPr>
      <w:rPr>
        <w:rFonts w:hint="default"/>
      </w:r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9">
    <w:nsid w:val="79266EB6"/>
    <w:multiLevelType w:val="hybridMultilevel"/>
    <w:tmpl w:val="7E8C675A"/>
    <w:lvl w:ilvl="0" w:tplc="EA9E4204">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0">
    <w:nsid w:val="79BD1E4C"/>
    <w:multiLevelType w:val="hybridMultilevel"/>
    <w:tmpl w:val="0C9C1626"/>
    <w:lvl w:ilvl="0" w:tplc="040E000F">
      <w:start w:val="1"/>
      <w:numFmt w:val="decimal"/>
      <w:lvlText w:val="%1."/>
      <w:lvlJc w:val="left"/>
      <w:pPr>
        <w:tabs>
          <w:tab w:val="num" w:pos="360"/>
        </w:tabs>
        <w:ind w:left="360" w:hanging="360"/>
      </w:pPr>
      <w:rPr>
        <w:rFonts w:hint="default"/>
      </w:r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num w:numId="1">
    <w:abstractNumId w:val="22"/>
  </w:num>
  <w:num w:numId="2">
    <w:abstractNumId w:val="23"/>
  </w:num>
  <w:num w:numId="3">
    <w:abstractNumId w:val="10"/>
  </w:num>
  <w:num w:numId="4">
    <w:abstractNumId w:val="21"/>
  </w:num>
  <w:num w:numId="5">
    <w:abstractNumId w:val="20"/>
  </w:num>
  <w:num w:numId="6">
    <w:abstractNumId w:val="3"/>
  </w:num>
  <w:num w:numId="7">
    <w:abstractNumId w:val="28"/>
  </w:num>
  <w:num w:numId="8">
    <w:abstractNumId w:val="6"/>
  </w:num>
  <w:num w:numId="9">
    <w:abstractNumId w:val="5"/>
  </w:num>
  <w:num w:numId="10">
    <w:abstractNumId w:val="2"/>
  </w:num>
  <w:num w:numId="11">
    <w:abstractNumId w:val="27"/>
  </w:num>
  <w:num w:numId="12">
    <w:abstractNumId w:val="11"/>
  </w:num>
  <w:num w:numId="13">
    <w:abstractNumId w:val="9"/>
  </w:num>
  <w:num w:numId="14">
    <w:abstractNumId w:val="18"/>
  </w:num>
  <w:num w:numId="15">
    <w:abstractNumId w:val="17"/>
  </w:num>
  <w:num w:numId="16">
    <w:abstractNumId w:val="26"/>
  </w:num>
  <w:num w:numId="17">
    <w:abstractNumId w:val="7"/>
  </w:num>
  <w:num w:numId="18">
    <w:abstractNumId w:val="25"/>
  </w:num>
  <w:num w:numId="19">
    <w:abstractNumId w:val="1"/>
  </w:num>
  <w:num w:numId="20">
    <w:abstractNumId w:val="19"/>
  </w:num>
  <w:num w:numId="21">
    <w:abstractNumId w:val="8"/>
  </w:num>
  <w:num w:numId="22">
    <w:abstractNumId w:val="15"/>
  </w:num>
  <w:num w:numId="23">
    <w:abstractNumId w:val="24"/>
  </w:num>
  <w:num w:numId="24">
    <w:abstractNumId w:val="13"/>
  </w:num>
  <w:num w:numId="25">
    <w:abstractNumId w:val="12"/>
  </w:num>
  <w:num w:numId="26">
    <w:abstractNumId w:val="14"/>
  </w:num>
  <w:num w:numId="27">
    <w:abstractNumId w:val="29"/>
  </w:num>
  <w:num w:numId="28">
    <w:abstractNumId w:val="16"/>
  </w:num>
  <w:num w:numId="29">
    <w:abstractNumId w:val="30"/>
  </w:num>
  <w:num w:numId="30">
    <w:abstractNumId w:val="4"/>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D3C03"/>
    <w:rsid w:val="000021B5"/>
    <w:rsid w:val="0001561B"/>
    <w:rsid w:val="0002390A"/>
    <w:rsid w:val="00026DC6"/>
    <w:rsid w:val="0003273E"/>
    <w:rsid w:val="000531D2"/>
    <w:rsid w:val="0005491A"/>
    <w:rsid w:val="00077ECE"/>
    <w:rsid w:val="0008447B"/>
    <w:rsid w:val="0008503D"/>
    <w:rsid w:val="00092619"/>
    <w:rsid w:val="00097DB3"/>
    <w:rsid w:val="000A1DA2"/>
    <w:rsid w:val="000A7B2A"/>
    <w:rsid w:val="000C00C7"/>
    <w:rsid w:val="000D190F"/>
    <w:rsid w:val="000D1D2A"/>
    <w:rsid w:val="000D42AB"/>
    <w:rsid w:val="000D4C2E"/>
    <w:rsid w:val="000D519E"/>
    <w:rsid w:val="000D725F"/>
    <w:rsid w:val="000F58C4"/>
    <w:rsid w:val="000F7424"/>
    <w:rsid w:val="00106243"/>
    <w:rsid w:val="00106793"/>
    <w:rsid w:val="0010768C"/>
    <w:rsid w:val="00111137"/>
    <w:rsid w:val="00120B95"/>
    <w:rsid w:val="00124F14"/>
    <w:rsid w:val="00151407"/>
    <w:rsid w:val="00152AEE"/>
    <w:rsid w:val="00173092"/>
    <w:rsid w:val="00176CF0"/>
    <w:rsid w:val="001910C2"/>
    <w:rsid w:val="001A293B"/>
    <w:rsid w:val="001A37E5"/>
    <w:rsid w:val="001B49AB"/>
    <w:rsid w:val="001B7F5D"/>
    <w:rsid w:val="001D27C2"/>
    <w:rsid w:val="00201ADE"/>
    <w:rsid w:val="0020382B"/>
    <w:rsid w:val="00211835"/>
    <w:rsid w:val="00212E42"/>
    <w:rsid w:val="00224D89"/>
    <w:rsid w:val="00227BC7"/>
    <w:rsid w:val="00240702"/>
    <w:rsid w:val="00240FD3"/>
    <w:rsid w:val="002534FB"/>
    <w:rsid w:val="0025376E"/>
    <w:rsid w:val="00257C2C"/>
    <w:rsid w:val="002611B3"/>
    <w:rsid w:val="00287FC9"/>
    <w:rsid w:val="0029053D"/>
    <w:rsid w:val="002909DF"/>
    <w:rsid w:val="002A1FF0"/>
    <w:rsid w:val="002A30A5"/>
    <w:rsid w:val="002B04CD"/>
    <w:rsid w:val="002B2A42"/>
    <w:rsid w:val="002B5B19"/>
    <w:rsid w:val="002D5B50"/>
    <w:rsid w:val="002E6E56"/>
    <w:rsid w:val="002F5CC2"/>
    <w:rsid w:val="0031199B"/>
    <w:rsid w:val="00313ABB"/>
    <w:rsid w:val="003411EA"/>
    <w:rsid w:val="0035392B"/>
    <w:rsid w:val="00353D2A"/>
    <w:rsid w:val="00360E06"/>
    <w:rsid w:val="00361201"/>
    <w:rsid w:val="00362486"/>
    <w:rsid w:val="00382310"/>
    <w:rsid w:val="00383AC5"/>
    <w:rsid w:val="00383D33"/>
    <w:rsid w:val="00386FBC"/>
    <w:rsid w:val="003A5F92"/>
    <w:rsid w:val="003B66F1"/>
    <w:rsid w:val="003C23B8"/>
    <w:rsid w:val="003E03BC"/>
    <w:rsid w:val="003E25E7"/>
    <w:rsid w:val="003E7C33"/>
    <w:rsid w:val="004220D6"/>
    <w:rsid w:val="004247AC"/>
    <w:rsid w:val="00426041"/>
    <w:rsid w:val="00441A3A"/>
    <w:rsid w:val="004539CE"/>
    <w:rsid w:val="00453E96"/>
    <w:rsid w:val="0047481F"/>
    <w:rsid w:val="00481CC4"/>
    <w:rsid w:val="00484F4B"/>
    <w:rsid w:val="004B731F"/>
    <w:rsid w:val="004C54E5"/>
    <w:rsid w:val="00500731"/>
    <w:rsid w:val="0050090C"/>
    <w:rsid w:val="005017A7"/>
    <w:rsid w:val="00504A52"/>
    <w:rsid w:val="00521976"/>
    <w:rsid w:val="00526123"/>
    <w:rsid w:val="00532096"/>
    <w:rsid w:val="00532534"/>
    <w:rsid w:val="00532778"/>
    <w:rsid w:val="00534193"/>
    <w:rsid w:val="00537009"/>
    <w:rsid w:val="00537464"/>
    <w:rsid w:val="0054316A"/>
    <w:rsid w:val="0054413C"/>
    <w:rsid w:val="00547409"/>
    <w:rsid w:val="005542B3"/>
    <w:rsid w:val="00560408"/>
    <w:rsid w:val="005A4569"/>
    <w:rsid w:val="005A516D"/>
    <w:rsid w:val="005A531B"/>
    <w:rsid w:val="005B5C64"/>
    <w:rsid w:val="005C274A"/>
    <w:rsid w:val="005C2E21"/>
    <w:rsid w:val="005E2325"/>
    <w:rsid w:val="005E280A"/>
    <w:rsid w:val="005E3F92"/>
    <w:rsid w:val="005E7EA2"/>
    <w:rsid w:val="006071F5"/>
    <w:rsid w:val="006072A9"/>
    <w:rsid w:val="00622FED"/>
    <w:rsid w:val="00646E3D"/>
    <w:rsid w:val="00650C3E"/>
    <w:rsid w:val="0065256F"/>
    <w:rsid w:val="006660C2"/>
    <w:rsid w:val="00680483"/>
    <w:rsid w:val="006D3879"/>
    <w:rsid w:val="006E4872"/>
    <w:rsid w:val="006F34A2"/>
    <w:rsid w:val="006F685F"/>
    <w:rsid w:val="007345A4"/>
    <w:rsid w:val="00740416"/>
    <w:rsid w:val="00741AB9"/>
    <w:rsid w:val="00742F62"/>
    <w:rsid w:val="00747591"/>
    <w:rsid w:val="007566AA"/>
    <w:rsid w:val="00776E3B"/>
    <w:rsid w:val="00781712"/>
    <w:rsid w:val="007A4202"/>
    <w:rsid w:val="007C7DD1"/>
    <w:rsid w:val="007D648B"/>
    <w:rsid w:val="007D7EF3"/>
    <w:rsid w:val="007E195E"/>
    <w:rsid w:val="007F4382"/>
    <w:rsid w:val="008223A6"/>
    <w:rsid w:val="00822598"/>
    <w:rsid w:val="00833B1F"/>
    <w:rsid w:val="0084044B"/>
    <w:rsid w:val="00864CD0"/>
    <w:rsid w:val="008717A4"/>
    <w:rsid w:val="008746BD"/>
    <w:rsid w:val="00874D12"/>
    <w:rsid w:val="00880D91"/>
    <w:rsid w:val="00883CB7"/>
    <w:rsid w:val="00887273"/>
    <w:rsid w:val="00887B06"/>
    <w:rsid w:val="008A1C59"/>
    <w:rsid w:val="008C6456"/>
    <w:rsid w:val="008D0194"/>
    <w:rsid w:val="008F613D"/>
    <w:rsid w:val="0090018B"/>
    <w:rsid w:val="0090499F"/>
    <w:rsid w:val="00915FA8"/>
    <w:rsid w:val="00927DC4"/>
    <w:rsid w:val="00930ADA"/>
    <w:rsid w:val="00931F5B"/>
    <w:rsid w:val="00940521"/>
    <w:rsid w:val="00942193"/>
    <w:rsid w:val="00943D4E"/>
    <w:rsid w:val="00951671"/>
    <w:rsid w:val="00957FD1"/>
    <w:rsid w:val="00962EA0"/>
    <w:rsid w:val="009656B1"/>
    <w:rsid w:val="00967D3E"/>
    <w:rsid w:val="00972654"/>
    <w:rsid w:val="00975099"/>
    <w:rsid w:val="0097553E"/>
    <w:rsid w:val="0098745D"/>
    <w:rsid w:val="009A2701"/>
    <w:rsid w:val="009A6BBE"/>
    <w:rsid w:val="009D2B3D"/>
    <w:rsid w:val="009E6158"/>
    <w:rsid w:val="00A33356"/>
    <w:rsid w:val="00A37C89"/>
    <w:rsid w:val="00A539F3"/>
    <w:rsid w:val="00A65082"/>
    <w:rsid w:val="00A75342"/>
    <w:rsid w:val="00A85F82"/>
    <w:rsid w:val="00A947C8"/>
    <w:rsid w:val="00AA12E6"/>
    <w:rsid w:val="00AA4D4E"/>
    <w:rsid w:val="00AC2453"/>
    <w:rsid w:val="00AC3F70"/>
    <w:rsid w:val="00AD073E"/>
    <w:rsid w:val="00AD2E8B"/>
    <w:rsid w:val="00B02E6C"/>
    <w:rsid w:val="00B17369"/>
    <w:rsid w:val="00B200E1"/>
    <w:rsid w:val="00B311EB"/>
    <w:rsid w:val="00B3210E"/>
    <w:rsid w:val="00B33A78"/>
    <w:rsid w:val="00B33B24"/>
    <w:rsid w:val="00B534EA"/>
    <w:rsid w:val="00B56FC9"/>
    <w:rsid w:val="00B77E76"/>
    <w:rsid w:val="00B82B22"/>
    <w:rsid w:val="00BA4F85"/>
    <w:rsid w:val="00BA62BD"/>
    <w:rsid w:val="00BC0F5C"/>
    <w:rsid w:val="00BC1A26"/>
    <w:rsid w:val="00BC262C"/>
    <w:rsid w:val="00BF104A"/>
    <w:rsid w:val="00C01506"/>
    <w:rsid w:val="00C075D2"/>
    <w:rsid w:val="00C1218A"/>
    <w:rsid w:val="00C12760"/>
    <w:rsid w:val="00C1333A"/>
    <w:rsid w:val="00C13F11"/>
    <w:rsid w:val="00C14A81"/>
    <w:rsid w:val="00C2102A"/>
    <w:rsid w:val="00C52B0B"/>
    <w:rsid w:val="00C55164"/>
    <w:rsid w:val="00C55D32"/>
    <w:rsid w:val="00C71895"/>
    <w:rsid w:val="00C72668"/>
    <w:rsid w:val="00C75254"/>
    <w:rsid w:val="00C75ABE"/>
    <w:rsid w:val="00C85B5D"/>
    <w:rsid w:val="00C86B40"/>
    <w:rsid w:val="00CC2C57"/>
    <w:rsid w:val="00CC307B"/>
    <w:rsid w:val="00CC6F41"/>
    <w:rsid w:val="00CD4A7D"/>
    <w:rsid w:val="00CE07F5"/>
    <w:rsid w:val="00CE1ECD"/>
    <w:rsid w:val="00CE77A8"/>
    <w:rsid w:val="00CF5133"/>
    <w:rsid w:val="00D0310C"/>
    <w:rsid w:val="00D05762"/>
    <w:rsid w:val="00D1685E"/>
    <w:rsid w:val="00D21E92"/>
    <w:rsid w:val="00D234B9"/>
    <w:rsid w:val="00D23C31"/>
    <w:rsid w:val="00D26575"/>
    <w:rsid w:val="00D30620"/>
    <w:rsid w:val="00D56DA3"/>
    <w:rsid w:val="00D57D47"/>
    <w:rsid w:val="00D65815"/>
    <w:rsid w:val="00D82929"/>
    <w:rsid w:val="00D868EC"/>
    <w:rsid w:val="00DA0C55"/>
    <w:rsid w:val="00DC3725"/>
    <w:rsid w:val="00DE0ECD"/>
    <w:rsid w:val="00DF443F"/>
    <w:rsid w:val="00E02391"/>
    <w:rsid w:val="00E17C3D"/>
    <w:rsid w:val="00E22177"/>
    <w:rsid w:val="00E30D91"/>
    <w:rsid w:val="00E41EBC"/>
    <w:rsid w:val="00E50882"/>
    <w:rsid w:val="00E52103"/>
    <w:rsid w:val="00E5707F"/>
    <w:rsid w:val="00E64E4B"/>
    <w:rsid w:val="00E71953"/>
    <w:rsid w:val="00E74541"/>
    <w:rsid w:val="00E76D4D"/>
    <w:rsid w:val="00E83687"/>
    <w:rsid w:val="00E90A2F"/>
    <w:rsid w:val="00E96E32"/>
    <w:rsid w:val="00E97CFC"/>
    <w:rsid w:val="00EA3AD9"/>
    <w:rsid w:val="00EA46DA"/>
    <w:rsid w:val="00EB26DD"/>
    <w:rsid w:val="00EC088D"/>
    <w:rsid w:val="00EC2FC2"/>
    <w:rsid w:val="00ED3C03"/>
    <w:rsid w:val="00EF2BDE"/>
    <w:rsid w:val="00EF4CF2"/>
    <w:rsid w:val="00F06A16"/>
    <w:rsid w:val="00F34C30"/>
    <w:rsid w:val="00F35958"/>
    <w:rsid w:val="00F45F5D"/>
    <w:rsid w:val="00F46D79"/>
    <w:rsid w:val="00F54779"/>
    <w:rsid w:val="00F609C8"/>
    <w:rsid w:val="00F61120"/>
    <w:rsid w:val="00F723E8"/>
    <w:rsid w:val="00F87CC8"/>
    <w:rsid w:val="00F958C9"/>
    <w:rsid w:val="00FA06E0"/>
    <w:rsid w:val="00FB22B7"/>
    <w:rsid w:val="00FC11FB"/>
    <w:rsid w:val="00FC1BF8"/>
    <w:rsid w:val="00FE0D9B"/>
    <w:rsid w:val="00FE611E"/>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8503D"/>
    <w:rPr>
      <w:sz w:val="24"/>
      <w:szCs w:val="24"/>
    </w:rPr>
  </w:style>
  <w:style w:type="paragraph" w:styleId="Cmsor2">
    <w:name w:val="heading 2"/>
    <w:basedOn w:val="Norml"/>
    <w:next w:val="Norml"/>
    <w:qFormat/>
    <w:rsid w:val="00F958C9"/>
    <w:pPr>
      <w:autoSpaceDE w:val="0"/>
      <w:autoSpaceDN w:val="0"/>
      <w:adjustRightInd w:val="0"/>
      <w:outlineLvl w:val="1"/>
    </w:pPr>
  </w:style>
  <w:style w:type="paragraph" w:styleId="Cmsor6">
    <w:name w:val="heading 6"/>
    <w:basedOn w:val="Norml"/>
    <w:next w:val="Norml"/>
    <w:qFormat/>
    <w:rsid w:val="00E52103"/>
    <w:pPr>
      <w:spacing w:before="240" w:after="60"/>
      <w:outlineLvl w:val="5"/>
    </w:pPr>
    <w:rPr>
      <w:b/>
      <w:bCs/>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rsid w:val="00F958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lb">
    <w:name w:val="footer"/>
    <w:basedOn w:val="Norml"/>
    <w:rsid w:val="00646E3D"/>
    <w:pPr>
      <w:tabs>
        <w:tab w:val="center" w:pos="4536"/>
        <w:tab w:val="right" w:pos="9072"/>
      </w:tabs>
    </w:pPr>
  </w:style>
  <w:style w:type="character" w:styleId="Oldalszm">
    <w:name w:val="page number"/>
    <w:basedOn w:val="Bekezdsalapbettpusa"/>
    <w:rsid w:val="00646E3D"/>
  </w:style>
  <w:style w:type="paragraph" w:styleId="Szvegtrzs">
    <w:name w:val="Body Text"/>
    <w:basedOn w:val="Norml"/>
    <w:rsid w:val="00E02391"/>
    <w:pPr>
      <w:jc w:val="both"/>
    </w:pPr>
    <w:rPr>
      <w:szCs w:val="20"/>
    </w:rPr>
  </w:style>
  <w:style w:type="character" w:customStyle="1" w:styleId="goohl0">
    <w:name w:val="goohl0"/>
    <w:basedOn w:val="Bekezdsalapbettpusa"/>
    <w:rsid w:val="005E7EA2"/>
  </w:style>
  <w:style w:type="paragraph" w:styleId="Buborkszveg">
    <w:name w:val="Balloon Text"/>
    <w:basedOn w:val="Norml"/>
    <w:semiHidden/>
    <w:rsid w:val="000D519E"/>
    <w:rPr>
      <w:rFonts w:ascii="Tahoma" w:hAnsi="Tahoma" w:cs="Tahoma"/>
      <w:sz w:val="16"/>
      <w:szCs w:val="16"/>
    </w:rPr>
  </w:style>
  <w:style w:type="character" w:styleId="Hiperhivatkozs">
    <w:name w:val="Hyperlink"/>
    <w:rsid w:val="006D3879"/>
    <w:rPr>
      <w:color w:val="0000FF"/>
      <w:u w:val="single"/>
    </w:rPr>
  </w:style>
  <w:style w:type="paragraph" w:styleId="lfej">
    <w:name w:val="header"/>
    <w:basedOn w:val="Norml"/>
    <w:rsid w:val="00CC2C57"/>
    <w:pPr>
      <w:tabs>
        <w:tab w:val="center" w:pos="4536"/>
        <w:tab w:val="right" w:pos="9072"/>
      </w:tabs>
    </w:pPr>
  </w:style>
  <w:style w:type="character" w:customStyle="1" w:styleId="Kiemels2">
    <w:name w:val="Kiemelés 2"/>
    <w:qFormat/>
    <w:rsid w:val="001D27C2"/>
    <w:rPr>
      <w:b/>
      <w:bCs/>
    </w:rPr>
  </w:style>
  <w:style w:type="paragraph" w:styleId="NormlWeb">
    <w:name w:val="Normal (Web)"/>
    <w:basedOn w:val="Norml"/>
    <w:rsid w:val="0003273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1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angggy@chem.elte.h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1455</Words>
  <Characters>10046</Characters>
  <Application>Microsoft Office Word</Application>
  <DocSecurity>0</DocSecurity>
  <Lines>83</Lines>
  <Paragraphs>22</Paragraphs>
  <ScaleCrop>false</ScaleCrop>
  <HeadingPairs>
    <vt:vector size="2" baseType="variant">
      <vt:variant>
        <vt:lpstr>Cím</vt:lpstr>
      </vt:variant>
      <vt:variant>
        <vt:i4>1</vt:i4>
      </vt:variant>
    </vt:vector>
  </HeadingPairs>
  <TitlesOfParts>
    <vt:vector size="1" baseType="lpstr">
      <vt:lpstr>A 2007 április</vt:lpstr>
    </vt:vector>
  </TitlesOfParts>
  <Company>Semmelweis Egyetem GYKI</Company>
  <LinksUpToDate>false</LinksUpToDate>
  <CharactersWithSpaces>11479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2007 április</dc:title>
  <dc:creator>István</dc:creator>
  <cp:lastModifiedBy>Vincze Vera</cp:lastModifiedBy>
  <cp:revision>4</cp:revision>
  <cp:lastPrinted>2014-02-17T09:22:00Z</cp:lastPrinted>
  <dcterms:created xsi:type="dcterms:W3CDTF">2019-06-14T10:43:00Z</dcterms:created>
  <dcterms:modified xsi:type="dcterms:W3CDTF">2019-07-08T08:12:00Z</dcterms:modified>
</cp:coreProperties>
</file>