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8B" w:rsidRDefault="00F2038B" w:rsidP="00F2038B">
      <w:pPr>
        <w:jc w:val="center"/>
        <w:rPr>
          <w:b/>
        </w:rPr>
      </w:pPr>
      <w:bookmarkStart w:id="0" w:name="_GoBack"/>
      <w:bookmarkEnd w:id="0"/>
      <w:r w:rsidRPr="00E12EA5">
        <w:rPr>
          <w:b/>
        </w:rPr>
        <w:t>Megállapodás a Professor Emeritus/Emerita (továbbiakban együtt: Professor Emeritus) címmel járó tiszteletdíjról és oktatói tevékenységre való jogosultságról</w:t>
      </w:r>
    </w:p>
    <w:p w:rsidR="00FD1A4C" w:rsidRDefault="00FD1A4C" w:rsidP="00F2038B">
      <w:pPr>
        <w:jc w:val="center"/>
        <w:rPr>
          <w:b/>
        </w:rPr>
      </w:pPr>
    </w:p>
    <w:p w:rsidR="00FD1A4C" w:rsidRPr="00E12EA5" w:rsidRDefault="00FD1A4C" w:rsidP="00F2038B">
      <w:pPr>
        <w:jc w:val="center"/>
        <w:rPr>
          <w:b/>
        </w:rPr>
      </w:pPr>
    </w:p>
    <w:p w:rsidR="00F2038B" w:rsidRPr="00E12EA5" w:rsidRDefault="00F2038B" w:rsidP="00F2038B">
      <w:r w:rsidRPr="00E12EA5">
        <w:t>Egyrészről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2038B" w:rsidRPr="00E12EA5" w:rsidTr="00350D0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A Professor Emeritus neve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-3843343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08472834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08472834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Születési neve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9746388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78144446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8144446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Születési helye, ideje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-10557701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26142315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26142315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Anyja neve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20810109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48030701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48030701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Állandó lakcíme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12927177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25846981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25846981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Adóazonosító száma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-16354757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24580162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24580162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Oktatói azonosítója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-11966140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31572081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31572081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A címet adományozó szenátusi határozat száma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21406869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10215327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10215327"/>
              </w:sdtContent>
            </w:sdt>
          </w:p>
        </w:tc>
      </w:tr>
    </w:tbl>
    <w:p w:rsidR="00F2038B" w:rsidRPr="00E12EA5" w:rsidRDefault="00F2038B" w:rsidP="00F2038B"/>
    <w:p w:rsidR="00F2038B" w:rsidRPr="00E12EA5" w:rsidRDefault="00F2038B" w:rsidP="00F2038B">
      <w:proofErr w:type="gramStart"/>
      <w:r w:rsidRPr="00E12EA5">
        <w:t>másrészről</w:t>
      </w:r>
      <w:proofErr w:type="gramEnd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29"/>
      </w:tblGrid>
      <w:tr w:rsidR="00F2038B" w:rsidRPr="00E12EA5" w:rsidTr="00350D0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Munkáltató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 xml:space="preserve"> Semmelweis Egyetem</w:t>
            </w:r>
          </w:p>
        </w:tc>
      </w:tr>
      <w:tr w:rsidR="00F2038B" w:rsidRPr="00E12EA5" w:rsidTr="00350D0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38B" w:rsidRPr="00E12EA5" w:rsidRDefault="00F2038B" w:rsidP="00350D0D">
            <w:r w:rsidRPr="00E12EA5">
              <w:t>Munkáltató képviseletében eljáró személy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38B" w:rsidRPr="00E12EA5" w:rsidRDefault="00F2038B" w:rsidP="00350D0D">
            <w:r w:rsidRPr="00E12EA5">
              <w:t xml:space="preserve"> rektor</w:t>
            </w:r>
          </w:p>
        </w:tc>
      </w:tr>
      <w:tr w:rsidR="00F2038B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Adóazonosító száma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 xml:space="preserve"> 15329808-2-42</w:t>
            </w:r>
          </w:p>
        </w:tc>
      </w:tr>
      <w:tr w:rsidR="00F2038B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Intézményi azonosítója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11534098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83746554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83746554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Szervezeti egység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-166446375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77715506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77715506"/>
              </w:sdtContent>
            </w:sdt>
          </w:p>
        </w:tc>
      </w:tr>
      <w:tr w:rsidR="00F2038B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Címe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588331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98122470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98122470"/>
              </w:sdtContent>
            </w:sdt>
          </w:p>
        </w:tc>
      </w:tr>
    </w:tbl>
    <w:p w:rsidR="00F2038B" w:rsidRPr="00E12EA5" w:rsidRDefault="00F2038B" w:rsidP="00F2038B"/>
    <w:p w:rsidR="00F2038B" w:rsidRPr="00E12EA5" w:rsidRDefault="00F2038B" w:rsidP="00F2038B">
      <w:proofErr w:type="gramStart"/>
      <w:r w:rsidRPr="00E12EA5">
        <w:t>mint</w:t>
      </w:r>
      <w:proofErr w:type="gramEnd"/>
      <w:r w:rsidRPr="00E12EA5">
        <w:t xml:space="preserve"> Egyetem között alulírott helyen és napon az alább meghatározott feltételek szerint.</w:t>
      </w:r>
    </w:p>
    <w:p w:rsidR="00F2038B" w:rsidRPr="00E12EA5" w:rsidRDefault="00F2038B" w:rsidP="00F2038B">
      <w:r w:rsidRPr="00E12EA5">
        <w:t xml:space="preserve">A nemzeti felsőoktatásról szóló </w:t>
      </w:r>
      <w:r w:rsidRPr="00F2038B">
        <w:t>2011. évi CCIV. törvény,</w:t>
      </w:r>
      <w:r w:rsidRPr="00E12EA5">
        <w:t xml:space="preserve"> valamint a Semmelweis Egyetem foglalkoztatási követelményrendszere alapján az Egyetem és a Professor Emeritus a Szenátus által adományozott Professor Emeritus címmel járó jogokat, juttatásokat és feladatokat az alábbiak szerint határozza meg.</w:t>
      </w:r>
    </w:p>
    <w:p w:rsidR="00F2038B" w:rsidRPr="00E12EA5" w:rsidRDefault="00F2038B" w:rsidP="00F2038B">
      <w:pPr>
        <w:jc w:val="center"/>
        <w:rPr>
          <w:b/>
        </w:rPr>
      </w:pPr>
    </w:p>
    <w:p w:rsidR="00F2038B" w:rsidRDefault="00F2038B" w:rsidP="00F2038B">
      <w:pPr>
        <w:jc w:val="center"/>
        <w:rPr>
          <w:b/>
        </w:rPr>
      </w:pPr>
      <w:r w:rsidRPr="00E12EA5">
        <w:rPr>
          <w:b/>
        </w:rPr>
        <w:t>A Professor Emeritus jogai</w:t>
      </w:r>
    </w:p>
    <w:p w:rsidR="00FD1A4C" w:rsidRPr="00E12EA5" w:rsidRDefault="00FD1A4C" w:rsidP="00F2038B">
      <w:pPr>
        <w:jc w:val="center"/>
        <w:rPr>
          <w:b/>
        </w:rPr>
      </w:pPr>
    </w:p>
    <w:p w:rsidR="00F2038B" w:rsidRPr="00E12EA5" w:rsidRDefault="00F2038B" w:rsidP="00F2038B">
      <w:pPr>
        <w:rPr>
          <w:b/>
        </w:rPr>
      </w:pPr>
      <w:r w:rsidRPr="00E12EA5">
        <w:t>1. A Professor Emeritus jogosult arra, hogy:</w:t>
      </w:r>
      <w:r w:rsidRPr="00E12EA5">
        <w:cr/>
      </w:r>
    </w:p>
    <w:p w:rsidR="00F2038B" w:rsidRPr="00E12EA5" w:rsidRDefault="00F2038B" w:rsidP="00F2038B">
      <w:pPr>
        <w:pStyle w:val="Listaszerbekezds"/>
        <w:numPr>
          <w:ilvl w:val="0"/>
          <w:numId w:val="1"/>
        </w:numPr>
        <w:spacing w:line="276" w:lineRule="auto"/>
      </w:pPr>
      <w:r w:rsidRPr="00E12EA5">
        <w:t>a hallgatóknak kurzusokat vagy egyes témákban külön előadásokat hirdessen,</w:t>
      </w:r>
    </w:p>
    <w:p w:rsidR="00F2038B" w:rsidRPr="00E12EA5" w:rsidRDefault="00F2038B" w:rsidP="00F2038B">
      <w:pPr>
        <w:pStyle w:val="Listaszerbekezds"/>
        <w:numPr>
          <w:ilvl w:val="0"/>
          <w:numId w:val="1"/>
        </w:numPr>
        <w:spacing w:line="276" w:lineRule="auto"/>
      </w:pPr>
      <w:r w:rsidRPr="00E12EA5">
        <w:t xml:space="preserve">doktori ösztöndíjas hallgatók munkáját irányíthassa (akkreditált program keretében), </w:t>
      </w:r>
    </w:p>
    <w:p w:rsidR="00F2038B" w:rsidRPr="00E12EA5" w:rsidRDefault="00F2038B" w:rsidP="00F2038B">
      <w:pPr>
        <w:pStyle w:val="Listaszerbekezds"/>
        <w:numPr>
          <w:ilvl w:val="0"/>
          <w:numId w:val="1"/>
        </w:numPr>
        <w:spacing w:line="276" w:lineRule="auto"/>
      </w:pPr>
      <w:r w:rsidRPr="00E12EA5">
        <w:t>oktató és tudományos munkájához az Egyetem létesítményeit és berendezéseit az illetékes vezetők által megállapított módon használhassa,</w:t>
      </w:r>
    </w:p>
    <w:p w:rsidR="00F2038B" w:rsidRPr="00E12EA5" w:rsidRDefault="00F2038B" w:rsidP="00F2038B">
      <w:pPr>
        <w:pStyle w:val="Listaszerbekezds"/>
        <w:numPr>
          <w:ilvl w:val="0"/>
          <w:numId w:val="1"/>
        </w:numPr>
        <w:spacing w:line="276" w:lineRule="auto"/>
      </w:pPr>
      <w:r w:rsidRPr="00E12EA5">
        <w:t>a karon folyó oktatási tevékenységben az alábbiak szerint részt vegyen:</w:t>
      </w:r>
    </w:p>
    <w:p w:rsidR="00F2038B" w:rsidRPr="00E12EA5" w:rsidRDefault="00F2038B" w:rsidP="00F2038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3088"/>
        <w:gridCol w:w="3088"/>
      </w:tblGrid>
      <w:tr w:rsidR="00F2038B" w:rsidRPr="00E12EA5" w:rsidTr="00350D0D">
        <w:trPr>
          <w:trHeight w:val="300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Képzés megnevezése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>Tantárgy/kurzus megnevezése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8B" w:rsidRPr="00E12EA5" w:rsidRDefault="00F2038B" w:rsidP="00350D0D">
            <w:r w:rsidRPr="00E12EA5">
              <w:t xml:space="preserve">Tanítási idő </w:t>
            </w:r>
          </w:p>
          <w:p w:rsidR="00F2038B" w:rsidRPr="00E12EA5" w:rsidRDefault="00F2038B" w:rsidP="00350D0D">
            <w:r w:rsidRPr="00E12EA5">
              <w:t>(heti óraszám)</w:t>
            </w:r>
          </w:p>
        </w:tc>
      </w:tr>
      <w:tr w:rsidR="00F2038B" w:rsidRPr="00E12EA5" w:rsidTr="00350D0D">
        <w:trPr>
          <w:trHeight w:val="255"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7D45C3" w:rsidP="00350D0D">
            <w:sdt>
              <w:sdtPr>
                <w:id w:val="-1135238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13518588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13518588"/>
              </w:sdtContent>
            </w:sdt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7D45C3" w:rsidP="00350D0D">
            <w:sdt>
              <w:sdtPr>
                <w:id w:val="2866999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68108398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68108398"/>
              </w:sdtContent>
            </w:sdt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-21346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75192066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75192066"/>
              </w:sdtContent>
            </w:sdt>
          </w:p>
        </w:tc>
      </w:tr>
      <w:tr w:rsidR="00F2038B" w:rsidRPr="00E12EA5" w:rsidTr="00350D0D">
        <w:trPr>
          <w:trHeight w:val="255"/>
        </w:trPr>
        <w:sdt>
          <w:sdtPr>
            <w:id w:val="-173415386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766317613" w:edGrp="everyone" w:displacedByCustomXml="prev"/>
            <w:tc>
              <w:tcPr>
                <w:tcW w:w="32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F2038B" w:rsidRPr="00E12EA5" w:rsidRDefault="00FD1A4C" w:rsidP="00350D0D">
                <w:r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66317613" w:displacedByCustomXml="next"/>
          </w:sdtContent>
        </w:sdt>
        <w:sdt>
          <w:sdtPr>
            <w:id w:val="208278898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7730105" w:edGrp="everyone" w:displacedByCustomXml="prev"/>
            <w:tc>
              <w:tcPr>
                <w:tcW w:w="111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F2038B" w:rsidRPr="00E12EA5" w:rsidRDefault="00FD1A4C" w:rsidP="00350D0D">
                <w:r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7730105" w:displacedByCustomXml="next"/>
          </w:sdtContent>
        </w:sdt>
        <w:sdt>
          <w:sdtPr>
            <w:id w:val="-127478051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5229955" w:edGrp="everyone" w:displacedByCustomXml="prev"/>
            <w:tc>
              <w:tcPr>
                <w:tcW w:w="6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F2038B" w:rsidRPr="00E12EA5" w:rsidRDefault="00FD1A4C" w:rsidP="00350D0D">
                <w:r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5229955" w:displacedByCustomXml="next"/>
          </w:sdtContent>
        </w:sdt>
      </w:tr>
      <w:tr w:rsidR="00F2038B" w:rsidRPr="00E12EA5" w:rsidTr="00350D0D">
        <w:trPr>
          <w:trHeight w:val="255"/>
        </w:trPr>
        <w:sdt>
          <w:sdtPr>
            <w:id w:val="206698132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358501837" w:edGrp="everyone" w:displacedByCustomXml="prev"/>
            <w:tc>
              <w:tcPr>
                <w:tcW w:w="32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2038B" w:rsidRPr="00E12EA5" w:rsidRDefault="00FD1A4C" w:rsidP="00350D0D">
                <w:r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58501837" w:displacedByCustomXml="next"/>
          </w:sdtContent>
        </w:sdt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7D45C3" w:rsidP="00350D0D">
            <w:sdt>
              <w:sdtPr>
                <w:id w:val="-2835023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27979265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27979265"/>
              </w:sdtContent>
            </w:sdt>
            <w:r w:rsidR="00F2038B" w:rsidRPr="00E12EA5"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38B" w:rsidRPr="00E12EA5" w:rsidRDefault="00F2038B" w:rsidP="00350D0D">
            <w:r w:rsidRPr="00E12EA5">
              <w:t> </w:t>
            </w:r>
            <w:sdt>
              <w:sdtPr>
                <w:id w:val="3989470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39203956" w:edGrp="everyone"/>
                <w:r w:rsidR="00FD1A4C" w:rsidRPr="00780A94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39203956"/>
              </w:sdtContent>
            </w:sdt>
          </w:p>
        </w:tc>
      </w:tr>
    </w:tbl>
    <w:p w:rsidR="00F2038B" w:rsidRPr="00E12EA5" w:rsidRDefault="00F2038B" w:rsidP="00F2038B"/>
    <w:p w:rsidR="00F2038B" w:rsidRPr="00E12EA5" w:rsidRDefault="00F2038B" w:rsidP="00F2038B">
      <w:r w:rsidRPr="00E12EA5">
        <w:t>A Professor Emeritus cím viselője felkérés alapján:</w:t>
      </w:r>
    </w:p>
    <w:p w:rsidR="00F2038B" w:rsidRPr="00E12EA5" w:rsidRDefault="00F2038B" w:rsidP="00F2038B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tanácsaival, véleményével támogatja az Egyetem, a Kar, valamint a tanszék vezetőinek munkáját,</w:t>
      </w:r>
    </w:p>
    <w:p w:rsidR="00F2038B" w:rsidRPr="00E12EA5" w:rsidRDefault="00F2038B" w:rsidP="00F2038B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lastRenderedPageBreak/>
        <w:t>részt vesz bizottságok munkájában, előterjesztések összeállításában,</w:t>
      </w:r>
    </w:p>
    <w:p w:rsidR="00F2038B" w:rsidRPr="00E12EA5" w:rsidRDefault="00F2038B" w:rsidP="00F2038B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közreműködik az oktató- és kutatómunkában,</w:t>
      </w:r>
    </w:p>
    <w:p w:rsidR="00F2038B" w:rsidRPr="00E12EA5" w:rsidRDefault="00F2038B" w:rsidP="00F2038B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a tudományos utánpótlás nevelésében,</w:t>
      </w:r>
    </w:p>
    <w:p w:rsidR="00F2038B" w:rsidRPr="00E12EA5" w:rsidRDefault="00F2038B" w:rsidP="00F2038B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segíti az Egyetem nemzetközi kapcsolatainak ápolását, fejlesztését.</w:t>
      </w:r>
    </w:p>
    <w:p w:rsidR="00F2038B" w:rsidRPr="00E12EA5" w:rsidRDefault="00F2038B" w:rsidP="00F2038B">
      <w:r w:rsidRPr="00E12EA5">
        <w:t>2. A Professor Emeritus a karon folyó tudományos (kutatási) tevékenységben legjobb tudása szerint részt vesz, a karon foglalkoztatott kutatók munkáját segíti, az Egyetem és a Kar tudományos életében jogosult részt venni.</w:t>
      </w:r>
    </w:p>
    <w:p w:rsidR="00F2038B" w:rsidRPr="00E12EA5" w:rsidRDefault="00F2038B" w:rsidP="00F2038B">
      <w:pPr>
        <w:jc w:val="center"/>
        <w:rPr>
          <w:b/>
        </w:rPr>
      </w:pPr>
    </w:p>
    <w:p w:rsidR="00F2038B" w:rsidRDefault="00F2038B" w:rsidP="00F2038B">
      <w:pPr>
        <w:jc w:val="center"/>
        <w:rPr>
          <w:b/>
        </w:rPr>
      </w:pPr>
      <w:r w:rsidRPr="00E12EA5">
        <w:rPr>
          <w:b/>
        </w:rPr>
        <w:t>A Professor Emeritust megillető juttatások</w:t>
      </w:r>
    </w:p>
    <w:p w:rsidR="00FD1A4C" w:rsidRPr="00E12EA5" w:rsidRDefault="00FD1A4C" w:rsidP="00F2038B">
      <w:pPr>
        <w:jc w:val="center"/>
        <w:rPr>
          <w:b/>
        </w:rPr>
      </w:pPr>
    </w:p>
    <w:p w:rsidR="00F2038B" w:rsidRPr="00E12EA5" w:rsidRDefault="00F2038B" w:rsidP="00F2038B">
      <w:r w:rsidRPr="00E12EA5">
        <w:t>3.1. A Professor Emeritust az egyetemi tanári munkakör 1. fizetési fokozatának garantált illetményére megállapított összeg 25 %-ának megfelelő juttatás (tiszteletdíj) illeti meg.</w:t>
      </w:r>
    </w:p>
    <w:p w:rsidR="00F2038B" w:rsidRPr="00E12EA5" w:rsidRDefault="00F2038B" w:rsidP="00F2038B">
      <w:r w:rsidRPr="00E12EA5">
        <w:t>3.2. A Professor Emeritusnak a megállapodás 3. 1. pontja alapján biztosított juttatás fedezetét kari keret biztosítja. A juttatás adóköteles, de járulékmentes.</w:t>
      </w:r>
    </w:p>
    <w:p w:rsidR="00F2038B" w:rsidRPr="00E12EA5" w:rsidRDefault="00F2038B" w:rsidP="00F2038B">
      <w:pPr>
        <w:jc w:val="center"/>
        <w:rPr>
          <w:b/>
        </w:rPr>
      </w:pPr>
    </w:p>
    <w:p w:rsidR="00F2038B" w:rsidRDefault="00F2038B" w:rsidP="00F2038B">
      <w:pPr>
        <w:jc w:val="center"/>
        <w:rPr>
          <w:b/>
        </w:rPr>
      </w:pPr>
      <w:r w:rsidRPr="00E12EA5">
        <w:rPr>
          <w:b/>
        </w:rPr>
        <w:t>A megállapodás hatálya</w:t>
      </w:r>
    </w:p>
    <w:p w:rsidR="00FD1A4C" w:rsidRPr="00E12EA5" w:rsidRDefault="00FD1A4C" w:rsidP="00F2038B">
      <w:pPr>
        <w:jc w:val="center"/>
        <w:rPr>
          <w:b/>
        </w:rPr>
      </w:pPr>
    </w:p>
    <w:p w:rsidR="00F2038B" w:rsidRPr="00E12EA5" w:rsidRDefault="00F2038B" w:rsidP="00F2038B">
      <w:r w:rsidRPr="00E12EA5">
        <w:t>4.1. Jelen megállapodást felek 5 évre kötik, a Professor Emeritus a megállapodás 3. 1. pontja szerinti juttatásra ezen időtartam alatt jogosult.</w:t>
      </w:r>
    </w:p>
    <w:p w:rsidR="00F2038B" w:rsidRPr="00E12EA5" w:rsidRDefault="00F2038B" w:rsidP="00F2038B">
      <w:r w:rsidRPr="00E12EA5">
        <w:t xml:space="preserve">4.2. Jelen megállapodást felek legfeljebb 5 éves időszakokra több alkalommal írásban meghosszabbíthatják. A megállapodás meghosszabbítása esetén a Professor Emeritus jogait, továbbá az őt </w:t>
      </w:r>
      <w:proofErr w:type="gramStart"/>
      <w:r w:rsidRPr="00E12EA5">
        <w:t>megillető</w:t>
      </w:r>
      <w:proofErr w:type="gramEnd"/>
      <w:r w:rsidRPr="00E12EA5">
        <w:t xml:space="preserve"> juttatásokat tanévenként felül kell vizsgálni.</w:t>
      </w:r>
    </w:p>
    <w:p w:rsidR="00F2038B" w:rsidRPr="00E12EA5" w:rsidRDefault="00F2038B" w:rsidP="00F2038B">
      <w:r w:rsidRPr="00E12EA5">
        <w:t>4.3. A Professor Emeritus cím használata a jogosultat akkor is megilleti, ha a juttatásra már nem jogosult.</w:t>
      </w:r>
    </w:p>
    <w:p w:rsidR="00F2038B" w:rsidRDefault="00F2038B" w:rsidP="00F2038B">
      <w:r w:rsidRPr="00E12EA5">
        <w:t>4.4. Felek jelen megállapodást 3 hónapos felmondási idővel felmondhatják. A megállapodás felmondása esetén a Professor Emeritus a megállapodás 3. 1. pontja szerinti juttatásra nem, a cím viselésére azonban jogosult marad.</w:t>
      </w:r>
    </w:p>
    <w:p w:rsidR="00FD1A4C" w:rsidRPr="00E12EA5" w:rsidRDefault="00FD1A4C" w:rsidP="00F2038B"/>
    <w:p w:rsidR="00F2038B" w:rsidRPr="00E12EA5" w:rsidRDefault="00F2038B" w:rsidP="00F2038B">
      <w:r w:rsidRPr="00E12EA5">
        <w:t xml:space="preserve">Budapest, </w:t>
      </w:r>
      <w:sdt>
        <w:sdtPr>
          <w:id w:val="-132921449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415241931" w:edGrp="everyone"/>
          <w:r w:rsidR="00FD1A4C" w:rsidRPr="00780A94">
            <w:rPr>
              <w:rStyle w:val="Helyrzszveg"/>
              <w:rFonts w:eastAsiaTheme="minorHAnsi"/>
            </w:rPr>
            <w:t>Dátum megadásához kattintson ide.</w:t>
          </w:r>
          <w:permEnd w:id="415241931"/>
        </w:sdtContent>
      </w:sdt>
    </w:p>
    <w:p w:rsidR="00F2038B" w:rsidRPr="00E12EA5" w:rsidRDefault="00F2038B" w:rsidP="00F2038B"/>
    <w:p w:rsidR="00FD1A4C" w:rsidRDefault="00FD1A4C" w:rsidP="00F2038B"/>
    <w:p w:rsidR="00F2038B" w:rsidRPr="00E12EA5" w:rsidRDefault="00F2038B" w:rsidP="00F2038B">
      <w:r w:rsidRPr="00E12EA5">
        <w:t xml:space="preserve">………………………………… </w:t>
      </w:r>
      <w:r w:rsidRPr="00E12EA5">
        <w:tab/>
      </w:r>
      <w:r w:rsidRPr="00E12EA5">
        <w:tab/>
      </w:r>
      <w:r w:rsidRPr="00E12EA5">
        <w:tab/>
        <w:t xml:space="preserve">   ………………….………………….</w:t>
      </w:r>
    </w:p>
    <w:p w:rsidR="00F2038B" w:rsidRPr="00E12EA5" w:rsidRDefault="00F2038B" w:rsidP="00F2038B">
      <w:pPr>
        <w:ind w:firstLine="708"/>
      </w:pPr>
      <w:r w:rsidRPr="00E12EA5">
        <w:t xml:space="preserve">      Egyetem 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  <w:t>Professor Emeritus/Emerita</w:t>
      </w:r>
    </w:p>
    <w:p w:rsidR="00F2038B" w:rsidRPr="00E12EA5" w:rsidRDefault="00F2038B" w:rsidP="00F2038B">
      <w:pPr>
        <w:tabs>
          <w:tab w:val="left" w:pos="1290"/>
        </w:tabs>
        <w:rPr>
          <w:bCs/>
        </w:rPr>
      </w:pPr>
    </w:p>
    <w:p w:rsidR="00F2038B" w:rsidRPr="00E12EA5" w:rsidRDefault="00F2038B" w:rsidP="00F2038B">
      <w:pPr>
        <w:tabs>
          <w:tab w:val="left" w:pos="1290"/>
        </w:tabs>
        <w:rPr>
          <w:bCs/>
        </w:rPr>
      </w:pPr>
      <w:r w:rsidRPr="00E12EA5">
        <w:rPr>
          <w:bCs/>
        </w:rPr>
        <w:t>Egyetértek:</w:t>
      </w:r>
    </w:p>
    <w:p w:rsidR="00F2038B" w:rsidRPr="00E12EA5" w:rsidRDefault="00F2038B" w:rsidP="00F2038B">
      <w:pPr>
        <w:tabs>
          <w:tab w:val="left" w:pos="1290"/>
        </w:tabs>
        <w:rPr>
          <w:bCs/>
        </w:rPr>
      </w:pPr>
    </w:p>
    <w:p w:rsidR="00F2038B" w:rsidRPr="00E12EA5" w:rsidRDefault="00F2038B" w:rsidP="00F2038B">
      <w:pPr>
        <w:tabs>
          <w:tab w:val="left" w:pos="1290"/>
        </w:tabs>
        <w:rPr>
          <w:bCs/>
        </w:rPr>
      </w:pPr>
      <w:r w:rsidRPr="00E12EA5">
        <w:rPr>
          <w:bCs/>
        </w:rPr>
        <w:t xml:space="preserve">    …………………………………</w:t>
      </w:r>
    </w:p>
    <w:p w:rsidR="00F2038B" w:rsidRPr="00E12EA5" w:rsidRDefault="00F2038B" w:rsidP="00F2038B">
      <w:pPr>
        <w:tabs>
          <w:tab w:val="left" w:pos="1290"/>
        </w:tabs>
        <w:rPr>
          <w:bCs/>
        </w:rPr>
      </w:pPr>
      <w:r w:rsidRPr="00E12EA5">
        <w:rPr>
          <w:bCs/>
        </w:rPr>
        <w:tab/>
      </w:r>
      <w:proofErr w:type="gramStart"/>
      <w:r w:rsidRPr="00E12EA5">
        <w:rPr>
          <w:bCs/>
        </w:rPr>
        <w:t>kancellár</w:t>
      </w:r>
      <w:proofErr w:type="gramEnd"/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997"/>
    <w:multiLevelType w:val="hybridMultilevel"/>
    <w:tmpl w:val="D4B23E1E"/>
    <w:lvl w:ilvl="0" w:tplc="AF2CD7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1672"/>
    <w:multiLevelType w:val="hybridMultilevel"/>
    <w:tmpl w:val="4E8E1D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3HN11sPuJISH9+1gTnWGszXhH0=" w:salt="me0l1QY/tcHxaKzkvkOuX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B"/>
    <w:rsid w:val="001923F3"/>
    <w:rsid w:val="007D45C3"/>
    <w:rsid w:val="0087799A"/>
    <w:rsid w:val="00DA437F"/>
    <w:rsid w:val="00F2038B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38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2038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2038B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D1A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A4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038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2038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2038B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FD1A4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A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1A4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9E86D5-AFF7-444D-9905-49E486373945}"/>
      </w:docPartPr>
      <w:docPartBody>
        <w:p w:rsidR="00E417C7" w:rsidRDefault="00B1746C">
          <w:r w:rsidRPr="00780A9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76BCAF-8E99-4A60-B060-739106AA73D2}"/>
      </w:docPartPr>
      <w:docPartBody>
        <w:p w:rsidR="00E417C7" w:rsidRDefault="00B1746C">
          <w:r w:rsidRPr="00780A9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6C"/>
    <w:rsid w:val="00B1746C"/>
    <w:rsid w:val="00E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74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74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3557</Characters>
  <Application>Microsoft Office Word</Application>
  <DocSecurity>8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2019-07-09T14:44:00Z</dcterms:created>
  <dcterms:modified xsi:type="dcterms:W3CDTF">2019-07-29T10:41:00Z</dcterms:modified>
</cp:coreProperties>
</file>