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71"/>
        <w:gridCol w:w="665"/>
        <w:gridCol w:w="4574"/>
        <w:gridCol w:w="1499"/>
        <w:gridCol w:w="1084"/>
      </w:tblGrid>
      <w:tr w:rsidR="009E2076" w:rsidRPr="001102C7" w:rsidTr="008027BF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E2076" w:rsidRPr="001102C7" w:rsidRDefault="009E2076" w:rsidP="009E2076">
            <w:pPr>
              <w:suppressAutoHyphens/>
              <w:spacing w:before="60" w:line="264" w:lineRule="auto"/>
              <w:rPr>
                <w:b/>
                <w:i/>
              </w:rPr>
            </w:pPr>
            <w:r w:rsidRPr="001102C7">
              <w:rPr>
                <w:b/>
              </w:rPr>
              <w:t xml:space="preserve">Tantárgy </w:t>
            </w:r>
            <w:r w:rsidRPr="001102C7">
              <w:t xml:space="preserve">neve: 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9E2076" w:rsidRPr="0000385F" w:rsidRDefault="00F00681" w:rsidP="009E2076">
            <w:pPr>
              <w:suppressAutoHyphens/>
              <w:spacing w:before="60" w:line="264" w:lineRule="auto"/>
              <w:rPr>
                <w:b/>
                <w:i/>
              </w:rPr>
            </w:pPr>
            <w:r w:rsidRPr="00290E80">
              <w:rPr>
                <w:b/>
              </w:rPr>
              <w:t>A szakmai gyakorlat</w:t>
            </w:r>
            <w:r w:rsidRPr="00CD5314">
              <w:rPr>
                <w:rFonts w:ascii="Arial" w:hAnsi="Arial" w:cs="Arial"/>
                <w:b/>
              </w:rPr>
              <w:t xml:space="preserve"> </w:t>
            </w:r>
            <w:r w:rsidRPr="00290E80">
              <w:rPr>
                <w:b/>
                <w:sz w:val="21"/>
                <w:szCs w:val="21"/>
              </w:rPr>
              <w:t>(intézményen kívüli)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290E80">
              <w:t>(</w:t>
            </w:r>
            <w:r w:rsidRPr="00290E80">
              <w:rPr>
                <w:i/>
              </w:rPr>
              <w:t>ha a KKK szerint előírt</w:t>
            </w:r>
            <w:r w:rsidRPr="00CD5314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9E2076" w:rsidRPr="001102C7" w:rsidRDefault="009E2076" w:rsidP="009E2076">
            <w:pPr>
              <w:suppressAutoHyphens/>
              <w:spacing w:before="60" w:line="264" w:lineRule="auto"/>
              <w:rPr>
                <w:b/>
              </w:rPr>
            </w:pPr>
            <w:r w:rsidRPr="001102C7">
              <w:rPr>
                <w:b/>
              </w:rPr>
              <w:t xml:space="preserve">Kreditértéke: </w:t>
            </w:r>
          </w:p>
        </w:tc>
        <w:tc>
          <w:tcPr>
            <w:tcW w:w="108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076" w:rsidRPr="001102C7" w:rsidRDefault="00F00681" w:rsidP="009E2076">
            <w:pPr>
              <w:suppressAutoHyphens/>
              <w:spacing w:before="60" w:line="264" w:lineRule="auto"/>
              <w:rPr>
                <w:b/>
              </w:rPr>
            </w:pPr>
            <w:r>
              <w:rPr>
                <w:b/>
              </w:rPr>
              <w:t>10 (3+4+3)</w:t>
            </w:r>
          </w:p>
        </w:tc>
      </w:tr>
      <w:tr w:rsidR="009E2076" w:rsidRPr="001102C7" w:rsidTr="008027BF">
        <w:trPr>
          <w:jc w:val="center"/>
        </w:trPr>
        <w:tc>
          <w:tcPr>
            <w:tcW w:w="2336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9E2076" w:rsidRPr="001102C7" w:rsidRDefault="009E2076" w:rsidP="009E2076">
            <w:pPr>
              <w:suppressAutoHyphens/>
              <w:spacing w:before="60" w:line="264" w:lineRule="auto"/>
              <w:jc w:val="both"/>
            </w:pPr>
            <w:r w:rsidRPr="001102C7">
              <w:t xml:space="preserve">A tantárgy </w:t>
            </w:r>
            <w:r w:rsidRPr="001102C7">
              <w:rPr>
                <w:b/>
              </w:rPr>
              <w:t>besorolása</w:t>
            </w:r>
            <w:r w:rsidRPr="001102C7">
              <w:t xml:space="preserve">: </w:t>
            </w:r>
          </w:p>
        </w:tc>
        <w:tc>
          <w:tcPr>
            <w:tcW w:w="7157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076" w:rsidRPr="001102C7" w:rsidRDefault="009E2076" w:rsidP="009E2076">
            <w:pPr>
              <w:suppressAutoHyphens/>
              <w:spacing w:before="60" w:line="264" w:lineRule="auto"/>
              <w:jc w:val="both"/>
            </w:pPr>
            <w:r>
              <w:t>kötelező</w:t>
            </w:r>
          </w:p>
        </w:tc>
      </w:tr>
      <w:tr w:rsidR="009E2076" w:rsidRPr="001102C7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9E2076" w:rsidRPr="001102C7" w:rsidRDefault="009E2076" w:rsidP="009E2076">
            <w:pPr>
              <w:suppressAutoHyphens/>
              <w:spacing w:before="60"/>
              <w:jc w:val="both"/>
              <w:rPr>
                <w:b/>
              </w:rPr>
            </w:pPr>
            <w:r w:rsidRPr="001102C7">
              <w:rPr>
                <w:b/>
              </w:rPr>
              <w:t>Tantárgy-leírás</w:t>
            </w:r>
            <w:r w:rsidRPr="001102C7">
              <w:t>:</w:t>
            </w:r>
          </w:p>
        </w:tc>
      </w:tr>
      <w:tr w:rsidR="002A0503" w:rsidRPr="001102C7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F00681" w:rsidRPr="00F00681" w:rsidRDefault="00F00681" w:rsidP="00F00681">
            <w:pPr>
              <w:pStyle w:val="Kurzus-alap"/>
              <w:rPr>
                <w:rFonts w:ascii="Calibri" w:hAnsi="Calibri" w:cs="Calibri"/>
              </w:rPr>
            </w:pPr>
            <w:bookmarkStart w:id="0" w:name="_GoBack" w:colFirst="0" w:colLast="0"/>
            <w:r w:rsidRPr="00F00681">
              <w:rPr>
                <w:rFonts w:ascii="Calibri" w:hAnsi="Calibri" w:cs="Calibri"/>
              </w:rPr>
              <w:t xml:space="preserve">A területi szakmai gyakorlat a mesterképzési program három félévén keresztül húzódó, a megszerzett ismeretek gyakorlatban történő alkalmazását célzó </w:t>
            </w:r>
            <w:proofErr w:type="gramStart"/>
            <w:r w:rsidRPr="00F00681">
              <w:rPr>
                <w:rFonts w:ascii="Calibri" w:hAnsi="Calibri" w:cs="Calibri"/>
              </w:rPr>
              <w:t>komplex</w:t>
            </w:r>
            <w:proofErr w:type="gramEnd"/>
            <w:r w:rsidRPr="00F00681">
              <w:rPr>
                <w:rFonts w:ascii="Calibri" w:hAnsi="Calibri" w:cs="Calibri"/>
              </w:rPr>
              <w:t xml:space="preserve"> szakmai feladat, amely a tapasztalati úton történő tanulás módszertanára épít.  A területi szakmai gyakorlat során egy szervezeti, vezetői </w:t>
            </w:r>
            <w:proofErr w:type="gramStart"/>
            <w:r w:rsidRPr="00F00681">
              <w:rPr>
                <w:rFonts w:ascii="Calibri" w:hAnsi="Calibri" w:cs="Calibri"/>
              </w:rPr>
              <w:t>problémát</w:t>
            </w:r>
            <w:proofErr w:type="gramEnd"/>
            <w:r w:rsidRPr="00F00681">
              <w:rPr>
                <w:rFonts w:ascii="Calibri" w:hAnsi="Calibri" w:cs="Calibri"/>
              </w:rPr>
              <w:t xml:space="preserve"> kell megoldani projektmenedzsment keretben, a projektmenedzsment eszköztárának felhasználásával.  A sikeresen megvalósított projektmunka az értékelő oktató szakmai ajánlása alapján szakdolgozattá fejleszthető tovább.</w:t>
            </w:r>
          </w:p>
          <w:p w:rsidR="00F00681" w:rsidRPr="00F00681" w:rsidRDefault="00F00681" w:rsidP="00F00681">
            <w:pPr>
              <w:pStyle w:val="Kurzus-alap"/>
              <w:rPr>
                <w:rFonts w:ascii="Calibri" w:hAnsi="Calibri" w:cs="Calibri"/>
              </w:rPr>
            </w:pPr>
            <w:r w:rsidRPr="00F00681">
              <w:rPr>
                <w:rFonts w:ascii="Calibri" w:hAnsi="Calibri" w:cs="Calibri"/>
              </w:rPr>
              <w:t xml:space="preserve">A területi szakmai gyakorlat célja, hogy a hallgatók egy </w:t>
            </w:r>
            <w:proofErr w:type="gramStart"/>
            <w:r w:rsidRPr="00F00681">
              <w:rPr>
                <w:rFonts w:ascii="Calibri" w:hAnsi="Calibri" w:cs="Calibri"/>
              </w:rPr>
              <w:t>konkrét</w:t>
            </w:r>
            <w:proofErr w:type="gramEnd"/>
            <w:r w:rsidRPr="00F00681">
              <w:rPr>
                <w:rFonts w:ascii="Calibri" w:hAnsi="Calibri" w:cs="Calibri"/>
              </w:rPr>
              <w:t xml:space="preserve"> szervezeti probléma megoldása során számot adjanak arról, hogy az egészségügyi menedzsmenttel kapcsolatban megszerzett ismereteiket, képeségeiket miként képesek alkalmazni a gyakorlatban.  A tanult elméleti ismeretek alapján a hallgatónak képesnek kell lennie egy körvonalazható szervezeti, vezetői </w:t>
            </w:r>
            <w:proofErr w:type="gramStart"/>
            <w:r w:rsidRPr="00F00681">
              <w:rPr>
                <w:rFonts w:ascii="Calibri" w:hAnsi="Calibri" w:cs="Calibri"/>
              </w:rPr>
              <w:t>problémát</w:t>
            </w:r>
            <w:proofErr w:type="gramEnd"/>
            <w:r w:rsidRPr="00F00681">
              <w:rPr>
                <w:rFonts w:ascii="Calibri" w:hAnsi="Calibri" w:cs="Calibri"/>
              </w:rPr>
              <w:t xml:space="preserve"> azonosítani, egy probléma megoldási tervet kialakítani </w:t>
            </w:r>
            <w:proofErr w:type="spellStart"/>
            <w:r w:rsidRPr="00F00681">
              <w:rPr>
                <w:rFonts w:ascii="Calibri" w:hAnsi="Calibri" w:cs="Calibri"/>
              </w:rPr>
              <w:t>ésen</w:t>
            </w:r>
            <w:proofErr w:type="spellEnd"/>
            <w:r w:rsidRPr="00F00681">
              <w:rPr>
                <w:rFonts w:ascii="Calibri" w:hAnsi="Calibri" w:cs="Calibri"/>
              </w:rPr>
              <w:t xml:space="preserve"> problémát az elkészített tervnek megfelelően megoldani.  A témaválasztás az egészségügyi menedzsment bármely területét érintheti, de egy </w:t>
            </w:r>
            <w:proofErr w:type="gramStart"/>
            <w:r w:rsidRPr="00F00681">
              <w:rPr>
                <w:rFonts w:ascii="Calibri" w:hAnsi="Calibri" w:cs="Calibri"/>
              </w:rPr>
              <w:t>konkrét</w:t>
            </w:r>
            <w:proofErr w:type="gramEnd"/>
            <w:r w:rsidRPr="00F00681">
              <w:rPr>
                <w:rFonts w:ascii="Calibri" w:hAnsi="Calibri" w:cs="Calibri"/>
              </w:rPr>
              <w:t xml:space="preserve"> (manifeszt vagy látens) szervezeti, vezetői problémához kell, hogy kapcsolódjon.  Elvárás, hogy az adott </w:t>
            </w:r>
            <w:proofErr w:type="gramStart"/>
            <w:r w:rsidRPr="00F00681">
              <w:rPr>
                <w:rFonts w:ascii="Calibri" w:hAnsi="Calibri" w:cs="Calibri"/>
              </w:rPr>
              <w:t>menedzseri</w:t>
            </w:r>
            <w:proofErr w:type="gramEnd"/>
            <w:r w:rsidRPr="00F00681">
              <w:rPr>
                <w:rFonts w:ascii="Calibri" w:hAnsi="Calibri" w:cs="Calibri"/>
              </w:rPr>
              <w:t xml:space="preserve"> probléma ne legyen túl nagy, illetve túlontúl összetett, ugyanakkor valódi probléma legyen, és alapját képezhesse egy projektszerű és realisztikus megoldási tervnek, amely a megadott időkeretben végrehajtható. A területi szakmai gyakorlat keretében a létrehozandó projekteredmény </w:t>
            </w:r>
            <w:proofErr w:type="gramStart"/>
            <w:r w:rsidRPr="00F00681">
              <w:rPr>
                <w:rFonts w:ascii="Calibri" w:hAnsi="Calibri" w:cs="Calibri"/>
              </w:rPr>
              <w:t>ideális</w:t>
            </w:r>
            <w:proofErr w:type="gramEnd"/>
            <w:r w:rsidRPr="00F00681">
              <w:rPr>
                <w:rFonts w:ascii="Calibri" w:hAnsi="Calibri" w:cs="Calibri"/>
              </w:rPr>
              <w:t xml:space="preserve"> esetben a kiválasztott menedzseri probléma megoldása jelenti, de minimális elvárás, hogy a probléma megoldására kidolgozott terv megvalósítása elinduljon.</w:t>
            </w:r>
          </w:p>
          <w:p w:rsidR="00F00681" w:rsidRPr="00F00681" w:rsidRDefault="00F00681" w:rsidP="00F00681">
            <w:pPr>
              <w:pStyle w:val="Kurzus-alap"/>
              <w:rPr>
                <w:rFonts w:ascii="Calibri" w:hAnsi="Calibri" w:cs="Calibri"/>
              </w:rPr>
            </w:pPr>
            <w:r w:rsidRPr="00F00681">
              <w:rPr>
                <w:rFonts w:ascii="Calibri" w:hAnsi="Calibri" w:cs="Calibri"/>
              </w:rPr>
              <w:t>Elvárások a II. félévben:</w:t>
            </w:r>
          </w:p>
          <w:p w:rsidR="00F00681" w:rsidRPr="00F00681" w:rsidRDefault="00F00681" w:rsidP="00F00681">
            <w:pPr>
              <w:pStyle w:val="Kurzus-bull"/>
              <w:numPr>
                <w:ilvl w:val="0"/>
                <w:numId w:val="10"/>
              </w:numPr>
              <w:tabs>
                <w:tab w:val="clear" w:pos="567"/>
                <w:tab w:val="num" w:pos="284"/>
              </w:tabs>
              <w:ind w:left="284" w:hanging="284"/>
              <w:rPr>
                <w:rFonts w:ascii="Calibri" w:hAnsi="Calibri" w:cs="Calibri"/>
              </w:rPr>
            </w:pPr>
            <w:r w:rsidRPr="00F00681">
              <w:rPr>
                <w:rFonts w:ascii="Calibri" w:hAnsi="Calibri" w:cs="Calibri"/>
              </w:rPr>
              <w:t>a projektterv elkészítéséhez kapcsolódó tájékoztató előadáson történő részvétel;</w:t>
            </w:r>
          </w:p>
          <w:p w:rsidR="00F00681" w:rsidRPr="00F00681" w:rsidRDefault="00F00681" w:rsidP="00F00681">
            <w:pPr>
              <w:pStyle w:val="Kurzus-bull"/>
              <w:numPr>
                <w:ilvl w:val="0"/>
                <w:numId w:val="10"/>
              </w:numPr>
              <w:tabs>
                <w:tab w:val="clear" w:pos="567"/>
                <w:tab w:val="num" w:pos="284"/>
              </w:tabs>
              <w:ind w:left="284" w:hanging="284"/>
              <w:rPr>
                <w:rFonts w:ascii="Calibri" w:hAnsi="Calibri" w:cs="Calibri"/>
              </w:rPr>
            </w:pPr>
            <w:r w:rsidRPr="00F00681">
              <w:rPr>
                <w:rFonts w:ascii="Calibri" w:hAnsi="Calibri" w:cs="Calibri"/>
              </w:rPr>
              <w:t xml:space="preserve">a projekt központi </w:t>
            </w:r>
            <w:proofErr w:type="gramStart"/>
            <w:r w:rsidRPr="00F00681">
              <w:rPr>
                <w:rFonts w:ascii="Calibri" w:hAnsi="Calibri" w:cs="Calibri"/>
              </w:rPr>
              <w:t>problémájának</w:t>
            </w:r>
            <w:proofErr w:type="gramEnd"/>
            <w:r w:rsidRPr="00F00681">
              <w:rPr>
                <w:rFonts w:ascii="Calibri" w:hAnsi="Calibri" w:cs="Calibri"/>
              </w:rPr>
              <w:t xml:space="preserve"> definiálása, témaválasztás;</w:t>
            </w:r>
          </w:p>
          <w:p w:rsidR="00F00681" w:rsidRPr="00F00681" w:rsidRDefault="00F00681" w:rsidP="00F00681">
            <w:pPr>
              <w:pStyle w:val="Kurzus-bull"/>
              <w:numPr>
                <w:ilvl w:val="0"/>
                <w:numId w:val="10"/>
              </w:numPr>
              <w:tabs>
                <w:tab w:val="clear" w:pos="567"/>
                <w:tab w:val="num" w:pos="284"/>
              </w:tabs>
              <w:ind w:left="284" w:hanging="284"/>
              <w:rPr>
                <w:rFonts w:ascii="Calibri" w:hAnsi="Calibri" w:cs="Calibri"/>
              </w:rPr>
            </w:pPr>
            <w:r w:rsidRPr="00F00681">
              <w:rPr>
                <w:rFonts w:ascii="Calibri" w:hAnsi="Calibri" w:cs="Calibri"/>
              </w:rPr>
              <w:t>a projektterv elkészítése a projekt tájékoztatóban megadott szempontok szerint.</w:t>
            </w:r>
          </w:p>
          <w:p w:rsidR="00F00681" w:rsidRPr="00F00681" w:rsidRDefault="00F00681" w:rsidP="00F00681">
            <w:pPr>
              <w:pStyle w:val="Kurzus-alap"/>
              <w:rPr>
                <w:rFonts w:ascii="Calibri" w:hAnsi="Calibri" w:cs="Calibri"/>
              </w:rPr>
            </w:pPr>
            <w:r w:rsidRPr="00F00681">
              <w:rPr>
                <w:rFonts w:ascii="Calibri" w:hAnsi="Calibri" w:cs="Calibri"/>
              </w:rPr>
              <w:t>Elvárások a III. félévben:</w:t>
            </w:r>
          </w:p>
          <w:p w:rsidR="00F00681" w:rsidRPr="00F00681" w:rsidRDefault="00F00681" w:rsidP="00F00681">
            <w:pPr>
              <w:pStyle w:val="Kurzus-bull"/>
              <w:numPr>
                <w:ilvl w:val="0"/>
                <w:numId w:val="10"/>
              </w:numPr>
              <w:tabs>
                <w:tab w:val="clear" w:pos="567"/>
                <w:tab w:val="num" w:pos="284"/>
              </w:tabs>
              <w:ind w:left="284" w:hanging="284"/>
              <w:rPr>
                <w:rFonts w:ascii="Calibri" w:hAnsi="Calibri" w:cs="Calibri"/>
              </w:rPr>
            </w:pPr>
            <w:r w:rsidRPr="00F00681">
              <w:rPr>
                <w:rFonts w:ascii="Calibri" w:hAnsi="Calibri" w:cs="Calibri"/>
              </w:rPr>
              <w:t>a projektmunka elkészítéséhez kapcsolódó módszertani oktatásokon történő részvétel;</w:t>
            </w:r>
          </w:p>
          <w:p w:rsidR="00F00681" w:rsidRPr="00F00681" w:rsidRDefault="00F00681" w:rsidP="00F00681">
            <w:pPr>
              <w:pStyle w:val="Kurzus-bull"/>
              <w:numPr>
                <w:ilvl w:val="0"/>
                <w:numId w:val="10"/>
              </w:numPr>
              <w:tabs>
                <w:tab w:val="clear" w:pos="567"/>
                <w:tab w:val="num" w:pos="284"/>
              </w:tabs>
              <w:ind w:left="284" w:hanging="284"/>
              <w:rPr>
                <w:rFonts w:ascii="Calibri" w:hAnsi="Calibri" w:cs="Calibri"/>
              </w:rPr>
            </w:pPr>
            <w:proofErr w:type="spellStart"/>
            <w:r w:rsidRPr="00F00681">
              <w:rPr>
                <w:rFonts w:ascii="Calibri" w:hAnsi="Calibri" w:cs="Calibri"/>
              </w:rPr>
              <w:t>tutor</w:t>
            </w:r>
            <w:proofErr w:type="spellEnd"/>
            <w:r w:rsidRPr="00F00681">
              <w:rPr>
                <w:rFonts w:ascii="Calibri" w:hAnsi="Calibri" w:cs="Calibri"/>
              </w:rPr>
              <w:t xml:space="preserve"> vagy </w:t>
            </w:r>
            <w:proofErr w:type="gramStart"/>
            <w:r w:rsidRPr="00F00681">
              <w:rPr>
                <w:rFonts w:ascii="Calibri" w:hAnsi="Calibri" w:cs="Calibri"/>
              </w:rPr>
              <w:t>mentor</w:t>
            </w:r>
            <w:proofErr w:type="gramEnd"/>
            <w:r w:rsidRPr="00F00681">
              <w:rPr>
                <w:rFonts w:ascii="Calibri" w:hAnsi="Calibri" w:cs="Calibri"/>
              </w:rPr>
              <w:t xml:space="preserve"> irányításával a projektmunka elvégzése, a projekt megvalósítása;</w:t>
            </w:r>
          </w:p>
          <w:p w:rsidR="00F00681" w:rsidRPr="00F00681" w:rsidRDefault="00F00681" w:rsidP="00F00681">
            <w:pPr>
              <w:pStyle w:val="Kurzus-bull"/>
              <w:numPr>
                <w:ilvl w:val="0"/>
                <w:numId w:val="10"/>
              </w:numPr>
              <w:tabs>
                <w:tab w:val="clear" w:pos="567"/>
                <w:tab w:val="num" w:pos="284"/>
              </w:tabs>
              <w:ind w:left="284" w:hanging="284"/>
              <w:rPr>
                <w:rFonts w:ascii="Calibri" w:hAnsi="Calibri" w:cs="Calibri"/>
              </w:rPr>
            </w:pPr>
            <w:r w:rsidRPr="00F00681">
              <w:rPr>
                <w:rFonts w:ascii="Calibri" w:hAnsi="Calibri" w:cs="Calibri"/>
              </w:rPr>
              <w:t>a projektjelentés elkészítése.</w:t>
            </w:r>
          </w:p>
          <w:p w:rsidR="00F00681" w:rsidRPr="00F00681" w:rsidRDefault="00F00681" w:rsidP="00F00681">
            <w:pPr>
              <w:pStyle w:val="Kurzus-alap"/>
              <w:rPr>
                <w:rFonts w:ascii="Calibri" w:hAnsi="Calibri" w:cs="Calibri"/>
              </w:rPr>
            </w:pPr>
            <w:r w:rsidRPr="00F00681">
              <w:rPr>
                <w:rFonts w:ascii="Calibri" w:hAnsi="Calibri" w:cs="Calibri"/>
              </w:rPr>
              <w:t>Elvárások a IV. félévben:</w:t>
            </w:r>
          </w:p>
          <w:p w:rsidR="00F00681" w:rsidRPr="00F00681" w:rsidRDefault="00F00681" w:rsidP="00F00681">
            <w:pPr>
              <w:pStyle w:val="Kurzus-bull"/>
              <w:numPr>
                <w:ilvl w:val="0"/>
                <w:numId w:val="10"/>
              </w:numPr>
              <w:tabs>
                <w:tab w:val="clear" w:pos="567"/>
                <w:tab w:val="num" w:pos="284"/>
              </w:tabs>
              <w:ind w:left="284" w:hanging="284"/>
              <w:rPr>
                <w:rFonts w:ascii="Calibri" w:hAnsi="Calibri" w:cs="Calibri"/>
              </w:rPr>
            </w:pPr>
            <w:r w:rsidRPr="00F00681">
              <w:rPr>
                <w:rFonts w:ascii="Calibri" w:hAnsi="Calibri" w:cs="Calibri"/>
              </w:rPr>
              <w:t xml:space="preserve">a projekt prezentáció elkészítéséhez és </w:t>
            </w:r>
            <w:proofErr w:type="gramStart"/>
            <w:r w:rsidRPr="00F00681">
              <w:rPr>
                <w:rFonts w:ascii="Calibri" w:hAnsi="Calibri" w:cs="Calibri"/>
              </w:rPr>
              <w:t>prezentálásához</w:t>
            </w:r>
            <w:proofErr w:type="gramEnd"/>
            <w:r w:rsidRPr="00F00681">
              <w:rPr>
                <w:rFonts w:ascii="Calibri" w:hAnsi="Calibri" w:cs="Calibri"/>
              </w:rPr>
              <w:t xml:space="preserve"> kapcsolódó módszertani oktatáson történő részvétel;</w:t>
            </w:r>
          </w:p>
          <w:p w:rsidR="00F00681" w:rsidRPr="00F00681" w:rsidRDefault="00F00681" w:rsidP="00F00681">
            <w:pPr>
              <w:pStyle w:val="Kurzus-bull"/>
              <w:numPr>
                <w:ilvl w:val="0"/>
                <w:numId w:val="10"/>
              </w:numPr>
              <w:tabs>
                <w:tab w:val="clear" w:pos="567"/>
                <w:tab w:val="num" w:pos="284"/>
              </w:tabs>
              <w:ind w:left="284" w:hanging="284"/>
              <w:rPr>
                <w:rFonts w:ascii="Calibri" w:hAnsi="Calibri" w:cs="Calibri"/>
              </w:rPr>
            </w:pPr>
            <w:r w:rsidRPr="00F00681">
              <w:rPr>
                <w:rFonts w:ascii="Calibri" w:hAnsi="Calibri" w:cs="Calibri"/>
              </w:rPr>
              <w:t>a projekt prezentáció elkészítése;</w:t>
            </w:r>
          </w:p>
          <w:p w:rsidR="00F00681" w:rsidRPr="00F00681" w:rsidRDefault="00F00681" w:rsidP="00F00681">
            <w:pPr>
              <w:pStyle w:val="Kurzus-bull"/>
              <w:numPr>
                <w:ilvl w:val="0"/>
                <w:numId w:val="10"/>
              </w:numPr>
              <w:tabs>
                <w:tab w:val="clear" w:pos="567"/>
                <w:tab w:val="num" w:pos="284"/>
              </w:tabs>
              <w:ind w:left="284" w:hanging="284"/>
              <w:rPr>
                <w:rFonts w:ascii="Calibri" w:hAnsi="Calibri" w:cs="Calibri"/>
              </w:rPr>
            </w:pPr>
            <w:r w:rsidRPr="00F00681">
              <w:rPr>
                <w:rFonts w:ascii="Calibri" w:hAnsi="Calibri" w:cs="Calibri"/>
              </w:rPr>
              <w:t>a projektbeszámolón való részvétel, a projekt előadása és előadása és megbeszélése</w:t>
            </w:r>
          </w:p>
          <w:p w:rsidR="00F00681" w:rsidRPr="00F00681" w:rsidRDefault="00F00681" w:rsidP="00F00681">
            <w:pPr>
              <w:pStyle w:val="Kurzus-alap"/>
              <w:rPr>
                <w:rFonts w:ascii="Calibri" w:hAnsi="Calibri" w:cs="Calibri"/>
              </w:rPr>
            </w:pPr>
            <w:r w:rsidRPr="00F00681">
              <w:rPr>
                <w:rFonts w:ascii="Calibri" w:hAnsi="Calibri" w:cs="Calibri"/>
              </w:rPr>
              <w:t xml:space="preserve">A területi szakmai gyakorlat keretében végzendő projektmunka kétféleképpen teljesíthető: (1) önálló projektmunkaként, (2) </w:t>
            </w:r>
            <w:proofErr w:type="gramStart"/>
            <w:r w:rsidRPr="00F00681">
              <w:rPr>
                <w:rFonts w:ascii="Calibri" w:hAnsi="Calibri" w:cs="Calibri"/>
              </w:rPr>
              <w:t>mentor</w:t>
            </w:r>
            <w:proofErr w:type="gramEnd"/>
            <w:r w:rsidRPr="00F00681">
              <w:rPr>
                <w:rFonts w:ascii="Calibri" w:hAnsi="Calibri" w:cs="Calibri"/>
              </w:rPr>
              <w:t xml:space="preserve"> melletti projektmunkaként.</w:t>
            </w:r>
          </w:p>
          <w:p w:rsidR="00F00681" w:rsidRPr="00F00681" w:rsidRDefault="00F00681" w:rsidP="00F00681">
            <w:pPr>
              <w:pStyle w:val="Kurzus-alap"/>
              <w:rPr>
                <w:rFonts w:ascii="Calibri" w:hAnsi="Calibri" w:cs="Calibri"/>
              </w:rPr>
            </w:pPr>
            <w:r w:rsidRPr="00F00681">
              <w:rPr>
                <w:rFonts w:ascii="Calibri" w:hAnsi="Calibri" w:cs="Calibri"/>
              </w:rPr>
              <w:t xml:space="preserve">Az </w:t>
            </w:r>
            <w:r w:rsidRPr="00F00681">
              <w:rPr>
                <w:rFonts w:ascii="Calibri" w:hAnsi="Calibri" w:cs="Calibri"/>
                <w:b/>
              </w:rPr>
              <w:t>önálló projektmunka</w:t>
            </w:r>
            <w:r w:rsidRPr="00F00681">
              <w:rPr>
                <w:rFonts w:ascii="Calibri" w:hAnsi="Calibri" w:cs="Calibri"/>
              </w:rPr>
              <w:t xml:space="preserve"> megfelelő szakmai és vezetési gyakorlattal rendelkezők számára saját munkahelyi környezetben, saját szervezeti, </w:t>
            </w:r>
            <w:proofErr w:type="gramStart"/>
            <w:r w:rsidRPr="00F00681">
              <w:rPr>
                <w:rFonts w:ascii="Calibri" w:hAnsi="Calibri" w:cs="Calibri"/>
              </w:rPr>
              <w:t>menedzseri</w:t>
            </w:r>
            <w:proofErr w:type="gramEnd"/>
            <w:r w:rsidRPr="00F00681">
              <w:rPr>
                <w:rFonts w:ascii="Calibri" w:hAnsi="Calibri" w:cs="Calibri"/>
              </w:rPr>
              <w:t xml:space="preserve"> probléma megoldása.</w:t>
            </w:r>
          </w:p>
          <w:p w:rsidR="002A0503" w:rsidRPr="00F00681" w:rsidRDefault="00F00681" w:rsidP="00F00681">
            <w:pPr>
              <w:pStyle w:val="Kurzus-alap"/>
              <w:rPr>
                <w:rFonts w:ascii="Calibri" w:hAnsi="Calibri" w:cs="Calibri"/>
              </w:rPr>
            </w:pPr>
            <w:r w:rsidRPr="00F00681">
              <w:rPr>
                <w:rFonts w:ascii="Calibri" w:hAnsi="Calibri" w:cs="Calibri"/>
              </w:rPr>
              <w:t xml:space="preserve">A </w:t>
            </w:r>
            <w:proofErr w:type="gramStart"/>
            <w:r w:rsidRPr="00F00681">
              <w:rPr>
                <w:rFonts w:ascii="Calibri" w:hAnsi="Calibri" w:cs="Calibri"/>
                <w:b/>
              </w:rPr>
              <w:t>mentor</w:t>
            </w:r>
            <w:proofErr w:type="gramEnd"/>
            <w:r w:rsidRPr="00F00681">
              <w:rPr>
                <w:rFonts w:ascii="Calibri" w:hAnsi="Calibri" w:cs="Calibri"/>
                <w:b/>
              </w:rPr>
              <w:t xml:space="preserve"> melletti projektmunka</w:t>
            </w:r>
            <w:r w:rsidRPr="00F00681">
              <w:rPr>
                <w:rFonts w:ascii="Calibri" w:hAnsi="Calibri" w:cs="Calibri"/>
              </w:rPr>
              <w:t xml:space="preserve"> a megfelelő szakmai és vezetési gyakorlattal nem rendelkezők számára nem a saját munkahelyen, egy kellően magas beosztásban lévő vezető (mentor) mellett végzendő.</w:t>
            </w:r>
          </w:p>
        </w:tc>
      </w:tr>
      <w:bookmarkEnd w:id="0"/>
    </w:tbl>
    <w:p w:rsidR="00007777" w:rsidRPr="001102C7" w:rsidRDefault="00007777" w:rsidP="001102C7">
      <w:pPr>
        <w:rPr>
          <w:b/>
          <w:bCs/>
          <w:color w:val="2B8D95"/>
          <w:sz w:val="40"/>
          <w:szCs w:val="40"/>
          <w:lang w:eastAsia="hu-HU"/>
        </w:rPr>
      </w:pPr>
    </w:p>
    <w:sectPr w:rsidR="00007777" w:rsidRPr="001102C7">
      <w:footerReference w:type="default" r:id="rId7"/>
      <w:headerReference w:type="first" r:id="rId8"/>
      <w:pgSz w:w="11906" w:h="16838"/>
      <w:pgMar w:top="1985" w:right="1418" w:bottom="1418" w:left="1418" w:header="851" w:footer="454" w:gutter="0"/>
      <w:pgBorders w:offsetFrom="page">
        <w:top w:val="single" w:sz="48" w:space="0" w:color="66C3D0"/>
        <w:bottom w:val="single" w:sz="48" w:space="0" w:color="66C3D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DBF" w:rsidRDefault="00B90DBF">
      <w:pPr>
        <w:spacing w:after="0" w:line="240" w:lineRule="auto"/>
      </w:pPr>
      <w:r>
        <w:separator/>
      </w:r>
    </w:p>
  </w:endnote>
  <w:endnote w:type="continuationSeparator" w:id="0">
    <w:p w:rsidR="00B90DBF" w:rsidRDefault="00B9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XSpec="center" w:tblpY="1"/>
      <w:tblW w:w="9639" w:type="dxa"/>
      <w:tblLook w:val="00A0" w:firstRow="1" w:lastRow="0" w:firstColumn="1" w:lastColumn="0" w:noHBand="0" w:noVBand="0"/>
    </w:tblPr>
    <w:tblGrid>
      <w:gridCol w:w="9639"/>
    </w:tblGrid>
    <w:tr w:rsidR="00007777">
      <w:trPr>
        <w:trHeight w:val="70"/>
      </w:trPr>
      <w:tc>
        <w:tcPr>
          <w:tcW w:w="9062" w:type="dxa"/>
          <w:vAlign w:val="center"/>
        </w:tcPr>
        <w:p w:rsidR="00007777" w:rsidRDefault="00007777">
          <w:pPr>
            <w:pStyle w:val="lfej"/>
            <w:jc w:val="center"/>
            <w:rPr>
              <w:sz w:val="20"/>
              <w:szCs w:val="20"/>
            </w:rPr>
          </w:pPr>
        </w:p>
      </w:tc>
    </w:tr>
  </w:tbl>
  <w:p w:rsidR="00007777" w:rsidRDefault="0000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DBF" w:rsidRDefault="00B90DBF">
      <w:pPr>
        <w:spacing w:after="0" w:line="240" w:lineRule="auto"/>
      </w:pPr>
      <w:r>
        <w:separator/>
      </w:r>
    </w:p>
  </w:footnote>
  <w:footnote w:type="continuationSeparator" w:id="0">
    <w:p w:rsidR="00B90DBF" w:rsidRDefault="00B90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C7" w:rsidRDefault="001102C7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-173182</wp:posOffset>
          </wp:positionV>
          <wp:extent cx="7543800" cy="569594"/>
          <wp:effectExtent l="0" t="0" r="0" b="254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1"/>
                  <pic:cNvPicPr>
                    <a:picLocks noChangeAspect="1"/>
                  </pic:cNvPicPr>
                </pic:nvPicPr>
                <pic:blipFill>
                  <a:blip r:embed="rId1"/>
                  <a:srcRect b="32910"/>
                  <a:stretch/>
                </pic:blipFill>
                <pic:spPr bwMode="auto">
                  <a:xfrm>
                    <a:off x="0" y="0"/>
                    <a:ext cx="7543800" cy="569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7D5F"/>
    <w:multiLevelType w:val="hybridMultilevel"/>
    <w:tmpl w:val="0086865E"/>
    <w:lvl w:ilvl="0" w:tplc="612EAE94">
      <w:start w:val="1"/>
      <w:numFmt w:val="bullet"/>
      <w:lvlText w:val=""/>
      <w:lvlJc w:val="left"/>
      <w:pPr>
        <w:ind w:left="1146" w:hanging="359"/>
      </w:pPr>
      <w:rPr>
        <w:rFonts w:ascii="Symbol" w:hAnsi="Symbol" w:hint="default"/>
      </w:rPr>
    </w:lvl>
    <w:lvl w:ilvl="1" w:tplc="01BCC8C6">
      <w:start w:val="1"/>
      <w:numFmt w:val="bullet"/>
      <w:lvlText w:val="o"/>
      <w:lvlJc w:val="left"/>
      <w:pPr>
        <w:ind w:left="1866" w:hanging="359"/>
      </w:pPr>
      <w:rPr>
        <w:rFonts w:ascii="Courier New" w:hAnsi="Courier New" w:hint="default"/>
      </w:rPr>
    </w:lvl>
    <w:lvl w:ilvl="2" w:tplc="0A1426FE">
      <w:start w:val="1"/>
      <w:numFmt w:val="bullet"/>
      <w:lvlText w:val=""/>
      <w:lvlJc w:val="left"/>
      <w:pPr>
        <w:ind w:left="2586" w:hanging="359"/>
      </w:pPr>
      <w:rPr>
        <w:rFonts w:ascii="Wingdings" w:hAnsi="Wingdings" w:hint="default"/>
      </w:rPr>
    </w:lvl>
    <w:lvl w:ilvl="3" w:tplc="5B94AF9C">
      <w:start w:val="1"/>
      <w:numFmt w:val="bullet"/>
      <w:lvlText w:val=""/>
      <w:lvlJc w:val="left"/>
      <w:pPr>
        <w:ind w:left="3306" w:hanging="359"/>
      </w:pPr>
      <w:rPr>
        <w:rFonts w:ascii="Symbol" w:hAnsi="Symbol" w:hint="default"/>
      </w:rPr>
    </w:lvl>
    <w:lvl w:ilvl="4" w:tplc="653C0E12">
      <w:start w:val="1"/>
      <w:numFmt w:val="bullet"/>
      <w:lvlText w:val="o"/>
      <w:lvlJc w:val="left"/>
      <w:pPr>
        <w:ind w:left="4026" w:hanging="359"/>
      </w:pPr>
      <w:rPr>
        <w:rFonts w:ascii="Courier New" w:hAnsi="Courier New" w:hint="default"/>
      </w:rPr>
    </w:lvl>
    <w:lvl w:ilvl="5" w:tplc="09186118">
      <w:start w:val="1"/>
      <w:numFmt w:val="bullet"/>
      <w:lvlText w:val=""/>
      <w:lvlJc w:val="left"/>
      <w:pPr>
        <w:ind w:left="4746" w:hanging="359"/>
      </w:pPr>
      <w:rPr>
        <w:rFonts w:ascii="Wingdings" w:hAnsi="Wingdings" w:hint="default"/>
      </w:rPr>
    </w:lvl>
    <w:lvl w:ilvl="6" w:tplc="6B286226">
      <w:start w:val="1"/>
      <w:numFmt w:val="bullet"/>
      <w:lvlText w:val=""/>
      <w:lvlJc w:val="left"/>
      <w:pPr>
        <w:ind w:left="5466" w:hanging="359"/>
      </w:pPr>
      <w:rPr>
        <w:rFonts w:ascii="Symbol" w:hAnsi="Symbol" w:hint="default"/>
      </w:rPr>
    </w:lvl>
    <w:lvl w:ilvl="7" w:tplc="D096C426">
      <w:start w:val="1"/>
      <w:numFmt w:val="bullet"/>
      <w:lvlText w:val="o"/>
      <w:lvlJc w:val="left"/>
      <w:pPr>
        <w:ind w:left="6186" w:hanging="359"/>
      </w:pPr>
      <w:rPr>
        <w:rFonts w:ascii="Courier New" w:hAnsi="Courier New" w:hint="default"/>
      </w:rPr>
    </w:lvl>
    <w:lvl w:ilvl="8" w:tplc="87A8BD0E">
      <w:start w:val="1"/>
      <w:numFmt w:val="bullet"/>
      <w:lvlText w:val=""/>
      <w:lvlJc w:val="left"/>
      <w:pPr>
        <w:ind w:left="6906" w:hanging="359"/>
      </w:pPr>
      <w:rPr>
        <w:rFonts w:ascii="Wingdings" w:hAnsi="Wingdings" w:hint="default"/>
      </w:rPr>
    </w:lvl>
  </w:abstractNum>
  <w:abstractNum w:abstractNumId="1" w15:restartNumberingAfterBreak="0">
    <w:nsid w:val="089C0393"/>
    <w:multiLevelType w:val="multilevel"/>
    <w:tmpl w:val="6FA2FA8A"/>
    <w:lvl w:ilvl="0">
      <w:start w:val="1"/>
      <w:numFmt w:val="decimal"/>
      <w:lvlText w:val="%1."/>
      <w:lvlJc w:val="left"/>
      <w:pPr>
        <w:ind w:left="360" w:hanging="3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39"/>
      </w:pPr>
      <w:rPr>
        <w:rFonts w:cs="Times New Roman"/>
      </w:rPr>
    </w:lvl>
  </w:abstractNum>
  <w:abstractNum w:abstractNumId="2" w15:restartNumberingAfterBreak="0">
    <w:nsid w:val="1AB13915"/>
    <w:multiLevelType w:val="multilevel"/>
    <w:tmpl w:val="0EB82FC6"/>
    <w:lvl w:ilvl="0">
      <w:start w:val="1"/>
      <w:numFmt w:val="decimal"/>
      <w:pStyle w:val="Kurzus-bu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C884AED"/>
    <w:multiLevelType w:val="hybridMultilevel"/>
    <w:tmpl w:val="A490A910"/>
    <w:lvl w:ilvl="0" w:tplc="7328247E">
      <w:start w:val="1"/>
      <w:numFmt w:val="bullet"/>
      <w:pStyle w:val="MSc-szovegtorz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D48AF"/>
    <w:multiLevelType w:val="multilevel"/>
    <w:tmpl w:val="1414C442"/>
    <w:lvl w:ilvl="0">
      <w:start w:val="1"/>
      <w:numFmt w:val="decimal"/>
      <w:lvlText w:val="%1."/>
      <w:lvlJc w:val="left"/>
      <w:pPr>
        <w:ind w:left="142" w:hanging="359"/>
      </w:pPr>
      <w:rPr>
        <w:rFonts w:cs="Times New Roman"/>
      </w:rPr>
    </w:lvl>
    <w:lvl w:ilvl="1">
      <w:start w:val="1"/>
      <w:numFmt w:val="decimal"/>
      <w:pStyle w:val="EMKAlalcmsorszmozott"/>
      <w:lvlText w:val="%1.%2."/>
      <w:lvlJc w:val="left"/>
      <w:pPr>
        <w:ind w:left="574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06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10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014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18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22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526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102" w:hanging="1439"/>
      </w:pPr>
      <w:rPr>
        <w:rFonts w:cs="Times New Roman"/>
      </w:rPr>
    </w:lvl>
  </w:abstractNum>
  <w:abstractNum w:abstractNumId="5" w15:restartNumberingAfterBreak="0">
    <w:nsid w:val="3388183B"/>
    <w:multiLevelType w:val="hybridMultilevel"/>
    <w:tmpl w:val="67104918"/>
    <w:lvl w:ilvl="0" w:tplc="948EB4C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A9E4FDE2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6178974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73C4A0F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C62F36A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BE4E439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D1617D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EAA1306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4C88640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6" w15:restartNumberingAfterBreak="0">
    <w:nsid w:val="53FA5289"/>
    <w:multiLevelType w:val="hybridMultilevel"/>
    <w:tmpl w:val="1A103902"/>
    <w:lvl w:ilvl="0" w:tplc="6E60B8D4">
      <w:start w:val="1"/>
      <w:numFmt w:val="decimal"/>
      <w:pStyle w:val="EMKAlcmsorszmozott"/>
      <w:lvlText w:val="%1."/>
      <w:lvlJc w:val="left"/>
      <w:pPr>
        <w:ind w:left="720" w:hanging="359"/>
      </w:pPr>
      <w:rPr>
        <w:rFonts w:cs="Times New Roman"/>
      </w:rPr>
    </w:lvl>
    <w:lvl w:ilvl="1" w:tplc="2B1C522E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3E606C12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6D001154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2610BE5A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FDEA7CDE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DD7A14C4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F412DBD0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42E48CF4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7" w15:restartNumberingAfterBreak="0">
    <w:nsid w:val="56FD6CF2"/>
    <w:multiLevelType w:val="hybridMultilevel"/>
    <w:tmpl w:val="8FE481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85BF9"/>
    <w:multiLevelType w:val="hybridMultilevel"/>
    <w:tmpl w:val="309418DE"/>
    <w:lvl w:ilvl="0" w:tplc="41E426B6">
      <w:start w:val="1"/>
      <w:numFmt w:val="bullet"/>
      <w:lvlText w:val=""/>
      <w:lvlJc w:val="left"/>
      <w:pPr>
        <w:ind w:left="720" w:hanging="359"/>
      </w:pPr>
      <w:rPr>
        <w:rFonts w:ascii="Wingdings" w:hAnsi="Wingdings" w:hint="default"/>
      </w:rPr>
    </w:lvl>
    <w:lvl w:ilvl="1" w:tplc="77987D18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8CF6635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685AD21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811A4594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A1AA8FE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822CD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8104E624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BADC21C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9" w15:restartNumberingAfterBreak="0">
    <w:nsid w:val="675C7CEE"/>
    <w:multiLevelType w:val="hybridMultilevel"/>
    <w:tmpl w:val="F606E0F0"/>
    <w:lvl w:ilvl="0" w:tplc="D68AE64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4D123AA8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8D58CB6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9B9C4384">
      <w:start w:val="1"/>
      <w:numFmt w:val="bullet"/>
      <w:lvlText w:val=""/>
      <w:lvlJc w:val="left"/>
      <w:pPr>
        <w:ind w:left="2880" w:hanging="359"/>
      </w:pPr>
      <w:rPr>
        <w:rFonts w:ascii="Wingdings" w:hAnsi="Wingdings" w:hint="default"/>
      </w:rPr>
    </w:lvl>
    <w:lvl w:ilvl="4" w:tplc="76A03F50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3EF49AB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AC5B0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29AE9D2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D342444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0" w15:restartNumberingAfterBreak="0">
    <w:nsid w:val="708C6B80"/>
    <w:multiLevelType w:val="hybridMultilevel"/>
    <w:tmpl w:val="A8EE65F2"/>
    <w:lvl w:ilvl="0" w:tplc="704ED43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B1489B5C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A36250C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646721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6F8C28C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E55A6C5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04FA39F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AEA88CA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1EA2B10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C6"/>
    <w:rsid w:val="00007777"/>
    <w:rsid w:val="0005083E"/>
    <w:rsid w:val="001102C7"/>
    <w:rsid w:val="0012391D"/>
    <w:rsid w:val="001E47F0"/>
    <w:rsid w:val="002A0503"/>
    <w:rsid w:val="005021E8"/>
    <w:rsid w:val="00660565"/>
    <w:rsid w:val="00735156"/>
    <w:rsid w:val="0076559D"/>
    <w:rsid w:val="0079289C"/>
    <w:rsid w:val="007B20FB"/>
    <w:rsid w:val="008027BF"/>
    <w:rsid w:val="00930176"/>
    <w:rsid w:val="009E2076"/>
    <w:rsid w:val="00A459A1"/>
    <w:rsid w:val="00A77E72"/>
    <w:rsid w:val="00B12962"/>
    <w:rsid w:val="00B84633"/>
    <w:rsid w:val="00B90DBF"/>
    <w:rsid w:val="00C22D7B"/>
    <w:rsid w:val="00D84FEF"/>
    <w:rsid w:val="00DA1BC3"/>
    <w:rsid w:val="00F00681"/>
    <w:rsid w:val="00F0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9D9D"/>
  <w15:docId w15:val="{99559516-172A-407D-A277-D2CE447E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ja-JP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Bekezdsalapbettpusa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Bekezdsalapbettpusa"/>
    <w:uiPriority w:val="9"/>
    <w:rPr>
      <w:rFonts w:ascii="Arial" w:eastAsia="Arial" w:hAnsi="Arial" w:cs="Arial"/>
      <w:sz w:val="30"/>
      <w:szCs w:val="30"/>
    </w:rPr>
  </w:style>
  <w:style w:type="character" w:customStyle="1" w:styleId="Cmsor4Char">
    <w:name w:val="Címsor 4 Char"/>
    <w:basedOn w:val="Bekezdsalapbettpusa"/>
    <w:link w:val="Cmsor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Cmsor8Char">
    <w:name w:val="Címsor 8 Char"/>
    <w:basedOn w:val="Bekezdsalapbettpusa"/>
    <w:link w:val="Cmsor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rPr>
      <w:rFonts w:ascii="Arial" w:eastAsia="Arial" w:hAnsi="Arial" w:cs="Arial"/>
      <w:i/>
      <w:iCs/>
      <w:sz w:val="21"/>
      <w:szCs w:val="21"/>
    </w:rPr>
  </w:style>
  <w:style w:type="paragraph" w:styleId="Nincstrkz">
    <w:name w:val="No Spacing"/>
    <w:uiPriority w:val="1"/>
    <w:qFormat/>
  </w:style>
  <w:style w:type="paragraph" w:styleId="Cm">
    <w:name w:val="Title"/>
    <w:basedOn w:val="Norml"/>
    <w:next w:val="Norml"/>
    <w:link w:val="Cm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Pr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pPr>
      <w:spacing w:before="200" w:after="200"/>
    </w:pPr>
    <w:rPr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pPr>
      <w:ind w:left="720" w:right="720"/>
    </w:pPr>
    <w:rPr>
      <w:i/>
    </w:rPr>
  </w:style>
  <w:style w:type="character" w:customStyle="1" w:styleId="IdzetChar">
    <w:name w:val="Idézet Char"/>
    <w:link w:val="Idzet"/>
    <w:uiPriority w:val="29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KiemeltidzetChar">
    <w:name w:val="Kiemelt idézet Char"/>
    <w:link w:val="Kiemeltidzet"/>
    <w:uiPriority w:val="30"/>
    <w:rPr>
      <w:i/>
    </w:rPr>
  </w:style>
  <w:style w:type="character" w:customStyle="1" w:styleId="HeaderChar">
    <w:name w:val="Header Char"/>
    <w:basedOn w:val="Bekezdsalapbettpusa"/>
    <w:uiPriority w:val="99"/>
  </w:style>
  <w:style w:type="character" w:customStyle="1" w:styleId="FooterChar">
    <w:name w:val="Footer Char"/>
    <w:basedOn w:val="Bekezdsalapbettpusa"/>
    <w:uiPriority w:val="99"/>
  </w:style>
  <w:style w:type="table" w:customStyle="1" w:styleId="Lined">
    <w:name w:val="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character" w:customStyle="1" w:styleId="Cmsor1Char">
    <w:name w:val="Címsor 1 Char"/>
    <w:basedOn w:val="Bekezdsalapbettpusa"/>
    <w:link w:val="Cmsor1"/>
    <w:uiPriority w:val="99"/>
    <w:rPr>
      <w:rFonts w:ascii="Calibri Light" w:eastAsia="MS Gothic" w:hAnsi="Calibri Light" w:cs="Times New Roman"/>
      <w:color w:val="2E74B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Pr>
      <w:rFonts w:ascii="Calibri Light" w:eastAsia="MS Gothic" w:hAnsi="Calibri Light" w:cs="Times New Roman"/>
      <w:color w:val="2E74B5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semiHidden/>
    <w:rPr>
      <w:rFonts w:ascii="Calibri Light" w:eastAsia="MS Gothic" w:hAnsi="Calibri Light" w:cs="Times New Roman"/>
      <w:color w:val="1F4D78"/>
      <w:sz w:val="24"/>
      <w:szCs w:val="24"/>
    </w:rPr>
  </w:style>
  <w:style w:type="paragraph" w:styleId="Listaszerbekezds">
    <w:name w:val="List Paragraph"/>
    <w:basedOn w:val="Norml"/>
    <w:link w:val="ListaszerbekezdsChar"/>
    <w:uiPriority w:val="99"/>
    <w:qFormat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paragraph" w:customStyle="1" w:styleId="EMKAlcmsorszmozott">
    <w:name w:val="EMK_Alcím_sorszámozott"/>
    <w:basedOn w:val="Cmsor2"/>
    <w:link w:val="EMKAlcmsorszmozottChar"/>
    <w:uiPriority w:val="99"/>
    <w:pPr>
      <w:numPr>
        <w:numId w:val="3"/>
      </w:numPr>
      <w:spacing w:before="200" w:after="120"/>
      <w:ind w:left="357" w:hanging="356"/>
    </w:pPr>
    <w:rPr>
      <w:rFonts w:ascii="Calibri" w:hAnsi="Calibri"/>
      <w:color w:val="31A4AD"/>
      <w:sz w:val="28"/>
      <w:szCs w:val="28"/>
    </w:rPr>
  </w:style>
  <w:style w:type="paragraph" w:customStyle="1" w:styleId="EMKFolyszveg">
    <w:name w:val="EMK_Folyószöveg"/>
    <w:basedOn w:val="Norml"/>
    <w:link w:val="EMKFolyszvegChar"/>
    <w:uiPriority w:val="99"/>
    <w:pPr>
      <w:jc w:val="both"/>
    </w:pPr>
    <w:rPr>
      <w:color w:val="262626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rPr>
      <w:rFonts w:cs="Times New Roman"/>
    </w:rPr>
  </w:style>
  <w:style w:type="character" w:customStyle="1" w:styleId="EMKAlcmsorszmozottChar">
    <w:name w:val="EMK_Alcím_sorszámozott Char"/>
    <w:basedOn w:val="ListaszerbekezdsChar"/>
    <w:link w:val="EMKAlcmsorszmozott"/>
    <w:uiPriority w:val="99"/>
    <w:rPr>
      <w:rFonts w:ascii="Calibri" w:eastAsia="MS Gothic" w:hAnsi="Calibri" w:cs="Times New Roman"/>
      <w:color w:val="31A4AD"/>
      <w:sz w:val="28"/>
      <w:szCs w:val="28"/>
    </w:rPr>
  </w:style>
  <w:style w:type="paragraph" w:customStyle="1" w:styleId="EMKAlalcmsorszmozott">
    <w:name w:val="EMK_Al_alcím_sorszámozott"/>
    <w:basedOn w:val="Cmsor3"/>
    <w:link w:val="EMKAlalcmsorszmozottChar"/>
    <w:uiPriority w:val="99"/>
    <w:pPr>
      <w:numPr>
        <w:ilvl w:val="1"/>
        <w:numId w:val="4"/>
      </w:numPr>
      <w:spacing w:before="120" w:after="120"/>
      <w:ind w:left="426"/>
    </w:pPr>
    <w:rPr>
      <w:b/>
      <w:color w:val="262626"/>
    </w:rPr>
  </w:style>
  <w:style w:type="character" w:customStyle="1" w:styleId="EMKFolyszvegChar">
    <w:name w:val="EMK_Folyószöveg Char"/>
    <w:basedOn w:val="Bekezdsalapbettpusa"/>
    <w:link w:val="EMKFolyszveg"/>
    <w:uiPriority w:val="99"/>
    <w:rPr>
      <w:rFonts w:cs="Times New Roman"/>
      <w:color w:val="262626"/>
    </w:rPr>
  </w:style>
  <w:style w:type="paragraph" w:customStyle="1" w:styleId="Stlus1">
    <w:name w:val="Stílus1"/>
    <w:basedOn w:val="Norml"/>
    <w:link w:val="Stlus1Char"/>
    <w:uiPriority w:val="99"/>
    <w:pPr>
      <w:spacing w:before="200" w:beforeAutospacing="1" w:after="120" w:afterAutospacing="1" w:line="240" w:lineRule="auto"/>
      <w:outlineLvl w:val="0"/>
    </w:pPr>
    <w:rPr>
      <w:rFonts w:eastAsia="Times New Roman"/>
      <w:b/>
      <w:bCs/>
      <w:color w:val="2B8D95"/>
      <w:sz w:val="36"/>
      <w:szCs w:val="36"/>
      <w:lang w:eastAsia="hu-HU"/>
    </w:rPr>
  </w:style>
  <w:style w:type="character" w:customStyle="1" w:styleId="EMKAlalcmsorszmozottChar">
    <w:name w:val="EMK_Al_alcím_sorszámozott Char"/>
    <w:basedOn w:val="ListaszerbekezdsChar"/>
    <w:link w:val="EMKAlalcmsorszmozott"/>
    <w:uiPriority w:val="99"/>
    <w:rPr>
      <w:rFonts w:ascii="Calibri Light" w:eastAsia="MS Gothic" w:hAnsi="Calibri Light" w:cs="Times New Roman"/>
      <w:b/>
      <w:color w:val="262626"/>
      <w:sz w:val="24"/>
      <w:szCs w:val="24"/>
    </w:rPr>
  </w:style>
  <w:style w:type="character" w:customStyle="1" w:styleId="Stlus1Char">
    <w:name w:val="Stílus1 Char"/>
    <w:basedOn w:val="Bekezdsalapbettpusa"/>
    <w:link w:val="Stlus1"/>
    <w:uiPriority w:val="99"/>
    <w:rPr>
      <w:rFonts w:eastAsia="Times New Roman" w:cs="Times New Roman"/>
      <w:b/>
      <w:bCs/>
      <w:color w:val="2B8D95"/>
      <w:sz w:val="36"/>
      <w:szCs w:val="36"/>
      <w:lang w:eastAsia="hu-HU"/>
    </w:rPr>
  </w:style>
  <w:style w:type="table" w:customStyle="1" w:styleId="Listaszertblzat23jellszn1">
    <w:name w:val="Listaszerű táblázat 2 – 3. jelölőszín1"/>
    <w:uiPriority w:val="99"/>
    <w:rPr>
      <w:sz w:val="20"/>
      <w:szCs w:val="20"/>
      <w:lang w:eastAsia="hu-HU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paragraph" w:customStyle="1" w:styleId="EMKAlcmsima">
    <w:name w:val="EMK_Alcím_sima"/>
    <w:basedOn w:val="Cmsor2"/>
    <w:link w:val="EMKAlcmsimaChar"/>
    <w:uiPriority w:val="99"/>
    <w:pPr>
      <w:spacing w:before="200" w:after="120"/>
    </w:pPr>
    <w:rPr>
      <w:color w:val="31A4AD"/>
      <w:sz w:val="28"/>
      <w:szCs w:val="28"/>
    </w:rPr>
  </w:style>
  <w:style w:type="character" w:customStyle="1" w:styleId="EMKAlcmsimaChar">
    <w:name w:val="EMK_Alcím_sima Char"/>
    <w:basedOn w:val="Bekezdsalapbettpusa"/>
    <w:link w:val="EMKAlcmsima"/>
    <w:uiPriority w:val="99"/>
    <w:rPr>
      <w:rFonts w:ascii="Calibri Light" w:eastAsia="MS Gothic" w:hAnsi="Calibri Light" w:cs="Times New Roman"/>
      <w:color w:val="31A4AD"/>
      <w:sz w:val="28"/>
      <w:szCs w:val="28"/>
    </w:rPr>
  </w:style>
  <w:style w:type="character" w:styleId="Hiperhivatkozs">
    <w:name w:val="Hyperlink"/>
    <w:basedOn w:val="Bekezdsalapbettpusa"/>
    <w:uiPriority w:val="99"/>
    <w:rPr>
      <w:rFonts w:cs="Times New Roman"/>
      <w:color w:val="0563C1"/>
      <w:u w:val="single"/>
    </w:rPr>
  </w:style>
  <w:style w:type="paragraph" w:styleId="TJ1">
    <w:name w:val="toc 1"/>
    <w:basedOn w:val="Norml"/>
    <w:next w:val="Norml"/>
    <w:uiPriority w:val="99"/>
    <w:pPr>
      <w:spacing w:after="100"/>
    </w:pPr>
    <w:rPr>
      <w:rFonts w:cs="Calibri"/>
    </w:rPr>
  </w:style>
  <w:style w:type="paragraph" w:styleId="TJ2">
    <w:name w:val="toc 2"/>
    <w:basedOn w:val="Norml"/>
    <w:next w:val="Norml"/>
    <w:uiPriority w:val="99"/>
    <w:pPr>
      <w:spacing w:after="100"/>
      <w:ind w:left="220"/>
    </w:pPr>
  </w:style>
  <w:style w:type="paragraph" w:styleId="TJ3">
    <w:name w:val="toc 3"/>
    <w:basedOn w:val="Norml"/>
    <w:next w:val="Norml"/>
    <w:uiPriority w:val="99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rFonts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Pr>
      <w:rFonts w:cs="Times New Roman"/>
    </w:rPr>
  </w:style>
  <w:style w:type="character" w:customStyle="1" w:styleId="Stlus2">
    <w:name w:val="Stílus2"/>
    <w:uiPriority w:val="99"/>
    <w:rPr>
      <w:rFonts w:ascii="Calibri" w:hAnsi="Calibri"/>
      <w:b/>
      <w:color w:val="57A7B3"/>
      <w:sz w:val="40"/>
    </w:rPr>
  </w:style>
  <w:style w:type="table" w:styleId="Kzepeslista21jellszn">
    <w:name w:val="Medium List 2 Accent 1"/>
    <w:basedOn w:val="Normltblzat"/>
    <w:uiPriority w:val="99"/>
    <w:rPr>
      <w:rFonts w:ascii="Calibri Light" w:eastAsia="MS Gothic" w:hAnsi="Calibri Light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5B9BD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5B9BD5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one" w:sz="4" w:space="0" w:color="000000"/>
          <w:left w:val="single" w:sz="8" w:space="0" w:color="5B9BD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one" w:sz="4" w:space="0" w:color="000000"/>
        </w:tcBorders>
      </w:tcPr>
    </w:tblStylePr>
  </w:style>
  <w:style w:type="character" w:styleId="Helyrzszveg">
    <w:name w:val="Placeholder Text"/>
    <w:basedOn w:val="Bekezdsalapbettpusa"/>
    <w:uiPriority w:val="99"/>
    <w:semiHidden/>
    <w:rPr>
      <w:rFonts w:cs="Times New Roman"/>
      <w:color w:val="808080"/>
    </w:rPr>
  </w:style>
  <w:style w:type="paragraph" w:styleId="Tartalomjegyzkcmsora">
    <w:name w:val="TOC Heading"/>
    <w:basedOn w:val="Cmsor1"/>
    <w:next w:val="Norml"/>
    <w:uiPriority w:val="99"/>
    <w:qFormat/>
    <w:pPr>
      <w:outlineLvl w:val="9"/>
    </w:pPr>
    <w:rPr>
      <w:lang w:eastAsia="hu-HU"/>
    </w:rPr>
  </w:style>
  <w:style w:type="paragraph" w:customStyle="1" w:styleId="fcmsor">
    <w:name w:val="főcímsor"/>
    <w:basedOn w:val="Stlus1"/>
    <w:link w:val="fcmsorChar"/>
    <w:uiPriority w:val="99"/>
    <w:rPr>
      <w:sz w:val="40"/>
      <w:szCs w:val="40"/>
    </w:rPr>
  </w:style>
  <w:style w:type="paragraph" w:customStyle="1" w:styleId="AlcmEMK">
    <w:name w:val="Alcím EMK"/>
    <w:basedOn w:val="EMKAlcmsorszmozott"/>
    <w:link w:val="AlcmEMKChar"/>
    <w:uiPriority w:val="99"/>
    <w:pPr>
      <w:numPr>
        <w:numId w:val="0"/>
      </w:numPr>
      <w:ind w:left="357" w:hanging="72"/>
    </w:pPr>
    <w:rPr>
      <w:b/>
    </w:rPr>
  </w:style>
  <w:style w:type="character" w:customStyle="1" w:styleId="fcmsorChar">
    <w:name w:val="főcímsor Char"/>
    <w:basedOn w:val="Stlus1Char"/>
    <w:link w:val="fcmsor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paragraph" w:customStyle="1" w:styleId="Al-alcmEMK">
    <w:name w:val="Al-alcím EMK"/>
    <w:basedOn w:val="EMKAlalcmsorszmozott"/>
    <w:link w:val="Al-alcmEMKChar"/>
    <w:uiPriority w:val="99"/>
    <w:pPr>
      <w:numPr>
        <w:ilvl w:val="0"/>
        <w:numId w:val="0"/>
      </w:numPr>
      <w:tabs>
        <w:tab w:val="left" w:pos="284"/>
      </w:tabs>
      <w:ind w:left="284"/>
    </w:pPr>
    <w:rPr>
      <w:rFonts w:ascii="Calibri" w:hAnsi="Calibri"/>
      <w:color w:val="404040"/>
    </w:rPr>
  </w:style>
  <w:style w:type="character" w:customStyle="1" w:styleId="AlcmEMKChar">
    <w:name w:val="Alcím EMK Char"/>
    <w:basedOn w:val="EMKAlcmsorszmozottChar"/>
    <w:link w:val="AlcmEMK"/>
    <w:uiPriority w:val="99"/>
    <w:rPr>
      <w:rFonts w:ascii="Calibri" w:eastAsia="MS Gothic" w:hAnsi="Calibri" w:cs="Times New Roman"/>
      <w:b/>
      <w:color w:val="31A4AD"/>
      <w:sz w:val="28"/>
      <w:szCs w:val="28"/>
    </w:rPr>
  </w:style>
  <w:style w:type="paragraph" w:customStyle="1" w:styleId="FcmsorEMK">
    <w:name w:val="Főcímsor EMK"/>
    <w:basedOn w:val="fcmsor"/>
    <w:link w:val="FcmsorEMKChar"/>
    <w:uiPriority w:val="99"/>
  </w:style>
  <w:style w:type="character" w:customStyle="1" w:styleId="Al-alcmEMKChar">
    <w:name w:val="Al-alcím EMK Char"/>
    <w:basedOn w:val="EMKAlalcmsorszmozottChar"/>
    <w:link w:val="Al-alcmEMK"/>
    <w:uiPriority w:val="99"/>
    <w:rPr>
      <w:rFonts w:ascii="Calibri" w:eastAsia="MS Gothic" w:hAnsi="Calibri" w:cs="Times New Roman"/>
      <w:b/>
      <w:color w:val="404040"/>
      <w:sz w:val="24"/>
      <w:szCs w:val="24"/>
    </w:rPr>
  </w:style>
  <w:style w:type="character" w:customStyle="1" w:styleId="FcmsorEMKChar">
    <w:name w:val="Főcímsor EMK Char"/>
    <w:basedOn w:val="fcmsorChar"/>
    <w:link w:val="FcmsorEMK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table" w:styleId="Rcsostblzat">
    <w:name w:val="Table Grid"/>
    <w:basedOn w:val="Normltblzat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urzus-alap">
    <w:name w:val="Kurzus-alap"/>
    <w:basedOn w:val="Kurzus-bull"/>
    <w:link w:val="Kurzus-alapChar"/>
    <w:rsid w:val="00F050C6"/>
    <w:pPr>
      <w:numPr>
        <w:numId w:val="0"/>
      </w:numPr>
      <w:tabs>
        <w:tab w:val="num" w:pos="720"/>
      </w:tabs>
    </w:pPr>
  </w:style>
  <w:style w:type="paragraph" w:customStyle="1" w:styleId="Kurzus-bull">
    <w:name w:val="Kurzus-bull"/>
    <w:basedOn w:val="Norml"/>
    <w:rsid w:val="00F050C6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284"/>
      </w:tabs>
      <w:spacing w:after="0" w:line="264" w:lineRule="auto"/>
      <w:ind w:left="284" w:hanging="284"/>
      <w:jc w:val="both"/>
    </w:pPr>
    <w:rPr>
      <w:rFonts w:ascii="Times New Roman" w:eastAsia="Times New Roman" w:hAnsi="Times New Roman"/>
      <w:lang w:eastAsia="hu-HU"/>
    </w:rPr>
  </w:style>
  <w:style w:type="character" w:customStyle="1" w:styleId="Kurzus-alapChar">
    <w:name w:val="Kurzus-alap Char"/>
    <w:link w:val="Kurzus-alap"/>
    <w:locked/>
    <w:rsid w:val="00F050C6"/>
    <w:rPr>
      <w:rFonts w:ascii="Times New Roman" w:eastAsia="Times New Roman" w:hAnsi="Times New Roman"/>
      <w:lang w:eastAsia="hu-HU"/>
    </w:rPr>
  </w:style>
  <w:style w:type="character" w:styleId="Oldalszm">
    <w:name w:val="page number"/>
    <w:basedOn w:val="Bekezdsalapbettpusa"/>
    <w:rsid w:val="0012391D"/>
  </w:style>
  <w:style w:type="paragraph" w:customStyle="1" w:styleId="MSc-szovegtorzs">
    <w:name w:val="MSc-szovegtorzs"/>
    <w:basedOn w:val="Norml"/>
    <w:rsid w:val="0076559D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567"/>
      </w:tabs>
      <w:spacing w:before="60" w:after="0" w:line="264" w:lineRule="auto"/>
      <w:ind w:left="0" w:firstLine="0"/>
      <w:jc w:val="both"/>
    </w:pPr>
    <w:rPr>
      <w:rFonts w:ascii="Times New Roman" w:eastAsia="Times New Roman" w:hAnsi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t\Documents\Egy&#233;ni%20Office-sablonok\magyar_%20feh&#233;r_word%20sablon%20u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magyar_ fehér_word sablon uj</Template>
  <TotalTime>0</TotalTime>
  <Pages>2</Pages>
  <Words>388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fajt</dc:creator>
  <cp:lastModifiedBy>Sipos Csilla</cp:lastModifiedBy>
  <cp:revision>2</cp:revision>
  <dcterms:created xsi:type="dcterms:W3CDTF">2019-05-30T13:07:00Z</dcterms:created>
  <dcterms:modified xsi:type="dcterms:W3CDTF">2019-05-30T13:07:00Z</dcterms:modified>
</cp:coreProperties>
</file>