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12391D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>
              <w:rPr>
                <w:b/>
              </w:rPr>
              <w:t>Egészségügyi jogi ismeretek (3)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12391D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12391D" w:rsidRPr="00AF26B7" w:rsidRDefault="0012391D" w:rsidP="0012391D">
            <w:pPr>
              <w:pStyle w:val="Kurzus-alap"/>
              <w:rPr>
                <w:rFonts w:ascii="Calibri" w:hAnsi="Calibri" w:cs="Calibri"/>
              </w:rPr>
            </w:pPr>
            <w:r w:rsidRPr="00AF26B7">
              <w:rPr>
                <w:rFonts w:ascii="Calibri" w:hAnsi="Calibri" w:cs="Calibri"/>
              </w:rPr>
              <w:t xml:space="preserve">Az „egészségügyi jog” nem sajátos szerkezetű, jellemző szabályozási technikák alapján létrejött szabályokból álló, valódi </w:t>
            </w:r>
            <w:proofErr w:type="spellStart"/>
            <w:r w:rsidRPr="00AF26B7">
              <w:rPr>
                <w:rFonts w:ascii="Calibri" w:hAnsi="Calibri" w:cs="Calibri"/>
              </w:rPr>
              <w:t>jogág</w:t>
            </w:r>
            <w:proofErr w:type="spellEnd"/>
            <w:r w:rsidRPr="00AF26B7">
              <w:rPr>
                <w:rFonts w:ascii="Calibri" w:hAnsi="Calibri" w:cs="Calibri"/>
              </w:rPr>
              <w:t xml:space="preserve">, hanem a különböző jogterületek (alkotmányjog, közigazgatási jog, polgári jog, büntetőjog stb.) anyagából összeálló, az egészségüggyel kapcsolatos életviszonyokra, intézményekre, jelenségekre, tevékenységekre vonatkozó rendelkezések tömege, amely mindazonáltal rendelkezik bizonyos sajátosságokkal. </w:t>
            </w:r>
            <w:r w:rsidRPr="00AF26B7">
              <w:rPr>
                <w:rFonts w:ascii="Calibri" w:hAnsi="Calibri" w:cs="Calibri"/>
                <w:b/>
                <w:smallCaps/>
              </w:rPr>
              <w:t xml:space="preserve"> </w:t>
            </w:r>
            <w:r w:rsidRPr="00AF26B7">
              <w:rPr>
                <w:rFonts w:ascii="Calibri" w:hAnsi="Calibri" w:cs="Calibri"/>
              </w:rPr>
              <w:t xml:space="preserve">A </w:t>
            </w:r>
            <w:proofErr w:type="gramStart"/>
            <w:r w:rsidRPr="00AF26B7">
              <w:rPr>
                <w:rFonts w:ascii="Calibri" w:hAnsi="Calibri" w:cs="Calibri"/>
              </w:rPr>
              <w:t>jog</w:t>
            </w:r>
            <w:proofErr w:type="gramEnd"/>
            <w:r w:rsidRPr="00AF26B7">
              <w:rPr>
                <w:rFonts w:ascii="Calibri" w:hAnsi="Calibri" w:cs="Calibri"/>
              </w:rPr>
              <w:t xml:space="preserve"> mint sza</w:t>
            </w:r>
            <w:r w:rsidRPr="00AF26B7">
              <w:rPr>
                <w:rStyle w:val="Oldalszm"/>
                <w:rFonts w:ascii="Calibri" w:eastAsia="Arial" w:hAnsi="Calibri" w:cs="Calibri"/>
              </w:rPr>
              <w:t>bályozó eszköz alapvető szabály</w:t>
            </w:r>
            <w:r w:rsidRPr="00AF26B7">
              <w:rPr>
                <w:rFonts w:ascii="Calibri" w:hAnsi="Calibri" w:cs="Calibri"/>
              </w:rPr>
              <w:t xml:space="preserve">szerűségeivel való megismerkedés elengedhetetlen ahhoz, hogy az egészségügyi vezetők a jog által adott lehetőségeket tisztán lássák, és élni is tudjanak ezekkel a lehetőségekkel akár jogalkalmazás, akár jog- vagy szabályzatalkotás keretében.  Az alapvető, az egészségügy szempontjából releváns szabályok ismeretén, és jogszabály-alkalmazási, valamint alapvető jogszabály-alkotási készségeken túl a tantárgy keretei között nem </w:t>
            </w:r>
            <w:proofErr w:type="gramStart"/>
            <w:r w:rsidRPr="00AF26B7">
              <w:rPr>
                <w:rFonts w:ascii="Calibri" w:hAnsi="Calibri" w:cs="Calibri"/>
              </w:rPr>
              <w:t>cél jelentős</w:t>
            </w:r>
            <w:proofErr w:type="gramEnd"/>
            <w:r w:rsidRPr="00AF26B7">
              <w:rPr>
                <w:rFonts w:ascii="Calibri" w:hAnsi="Calibri" w:cs="Calibri"/>
              </w:rPr>
              <w:t xml:space="preserve"> tételes jogi tudás számonkérése.  A </w:t>
            </w:r>
            <w:proofErr w:type="gramStart"/>
            <w:r w:rsidRPr="00AF26B7">
              <w:rPr>
                <w:rFonts w:ascii="Calibri" w:hAnsi="Calibri" w:cs="Calibri"/>
              </w:rPr>
              <w:t>kurzus</w:t>
            </w:r>
            <w:proofErr w:type="gramEnd"/>
            <w:r w:rsidRPr="00AF26B7">
              <w:rPr>
                <w:rFonts w:ascii="Calibri" w:hAnsi="Calibri" w:cs="Calibri"/>
              </w:rPr>
              <w:t xml:space="preserve"> során csak érintőlegesen kerülnek szóba a program más tantárgyainak keretében feldolgozott területek, így a munkavégzésre, ügyeletre, egészségügyi működési minimumfeltételekre, a gazdasági vállalkozásokra vonatkozó szabályok.</w:t>
            </w:r>
          </w:p>
          <w:p w:rsidR="0012391D" w:rsidRPr="00AF26B7" w:rsidRDefault="0012391D" w:rsidP="0012391D">
            <w:pPr>
              <w:pStyle w:val="Kurzus-alap"/>
              <w:rPr>
                <w:rFonts w:ascii="Calibri" w:hAnsi="Calibri" w:cs="Calibri"/>
              </w:rPr>
            </w:pPr>
            <w:r w:rsidRPr="00AF26B7">
              <w:rPr>
                <w:rFonts w:ascii="Calibri" w:hAnsi="Calibri" w:cs="Calibri"/>
              </w:rPr>
              <w:t xml:space="preserve">A </w:t>
            </w:r>
            <w:proofErr w:type="gramStart"/>
            <w:r w:rsidRPr="00AF26B7">
              <w:rPr>
                <w:rFonts w:ascii="Calibri" w:hAnsi="Calibri" w:cs="Calibri"/>
              </w:rPr>
              <w:t>kurzus</w:t>
            </w:r>
            <w:proofErr w:type="gramEnd"/>
            <w:r w:rsidRPr="00AF26B7">
              <w:rPr>
                <w:rFonts w:ascii="Calibri" w:hAnsi="Calibri" w:cs="Calibri"/>
              </w:rPr>
              <w:t xml:space="preserve"> problémaorientált megközelítést alkalmaz, a résztvevők kevésbé merev didaktikát követő tudásanyaggal szembesülnek, nagyobb szerep jut a szintézisnek, a különböző eszközök használatára vonatkozó horizontális látásmódnak.  Szükséges emellett, hogy a résztvevők megalapozott kritikával viszonyuljanak a jogszabályokhoz.  A szabályozás értelmét firtató, kezdeményező gondolkodásmód kialakítása alapvető változást hozhat jogi kultúránkban. </w:t>
            </w:r>
          </w:p>
          <w:p w:rsidR="009E2076" w:rsidRPr="00AF26B7" w:rsidRDefault="0012391D" w:rsidP="00AF26B7">
            <w:pPr>
              <w:pStyle w:val="Kurzus-alap"/>
              <w:rPr>
                <w:rFonts w:ascii="Calibri" w:hAnsi="Calibri" w:cs="Calibri"/>
              </w:rPr>
            </w:pPr>
            <w:r w:rsidRPr="00AF26B7">
              <w:rPr>
                <w:rFonts w:ascii="Calibri" w:hAnsi="Calibri" w:cs="Calibri"/>
              </w:rPr>
              <w:t xml:space="preserve">A jog mibenléte, jelentősége, alkalmazási területei.  Jogi, jogszabálytani alapfogalmak.  A Magyar Köztársaság államszervezetének az egészségügy szempontjából lényeges elemei.  Jogképesség, cselekvőképesség.  A felelősség jogi szabályozása.  Az egészségügyi irányítási és intézményrendszer.  Az egészségbiztosítási rendszer.  Különböző jogterületek néhány, egészségügyi vonatkozású szabálya.  A </w:t>
            </w:r>
            <w:proofErr w:type="gramStart"/>
            <w:r w:rsidRPr="00AF26B7">
              <w:rPr>
                <w:rFonts w:ascii="Calibri" w:hAnsi="Calibri" w:cs="Calibri"/>
              </w:rPr>
              <w:t>speciális</w:t>
            </w:r>
            <w:proofErr w:type="gramEnd"/>
            <w:r w:rsidRPr="00AF26B7">
              <w:rPr>
                <w:rFonts w:ascii="Calibri" w:hAnsi="Calibri" w:cs="Calibri"/>
              </w:rPr>
              <w:t xml:space="preserve"> egészségügyi szabályozás egyes területeinek alapvonalai: egészségbiztosítás, kapacitás-szabályozás, ellátásszervezés, az orvosi tevékenység.  Az EU egészségüggyel összefüggő szabályozásának alapjai.  Gyakorlati jogalkalmazás, jogszabály-találás, jogszabály-értelmezés. Az egészségügyi intézmény vezetése során megfogalmazandó szabályok, szerződések.  Jogszabály-előkészítési ismeretek.  A szabályozás hatásvizsgálatával összefüggő alapvető ismeretek.</w:t>
            </w:r>
          </w:p>
        </w:tc>
      </w:tr>
      <w:tr w:rsidR="009E2076" w:rsidRPr="00BC6271" w:rsidTr="00AF26B7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BC6271" w:rsidRDefault="009E2076" w:rsidP="009E2076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9E2076" w:rsidRPr="002426F3" w:rsidTr="00AF26B7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62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F26B7" w:rsidRPr="00AF26B7" w:rsidRDefault="00AF26B7" w:rsidP="00AF26B7">
            <w:pPr>
              <w:pStyle w:val="tema-cim"/>
              <w:numPr>
                <w:ilvl w:val="0"/>
                <w:numId w:val="10"/>
              </w:numPr>
              <w:ind w:left="306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F26B7">
              <w:rPr>
                <w:rFonts w:ascii="Calibri" w:hAnsi="Calibri" w:cs="Calibri"/>
                <w:b w:val="0"/>
                <w:sz w:val="22"/>
                <w:szCs w:val="22"/>
              </w:rPr>
              <w:t>Jogunk van hozzá I.</w:t>
            </w:r>
          </w:p>
          <w:p w:rsidR="009E2076" w:rsidRPr="00AF26B7" w:rsidRDefault="00AF26B7" w:rsidP="00AF26B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AF26B7">
              <w:rPr>
                <w:rFonts w:ascii="Calibri" w:hAnsi="Calibri" w:cs="Calibri"/>
              </w:rPr>
              <w:t>Jogunk van hozzá II.</w:t>
            </w:r>
          </w:p>
          <w:p w:rsidR="00AF26B7" w:rsidRDefault="00AF26B7" w:rsidP="006461F0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AF26B7">
              <w:rPr>
                <w:rFonts w:ascii="Calibri" w:hAnsi="Calibri" w:cs="Calibri"/>
              </w:rPr>
              <w:t>Az egészségügy anatómiája és élettana I.</w:t>
            </w:r>
          </w:p>
          <w:p w:rsidR="00AF26B7" w:rsidRPr="00AF26B7" w:rsidRDefault="00AF26B7" w:rsidP="006461F0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AF26B7">
              <w:rPr>
                <w:rFonts w:ascii="Calibri" w:hAnsi="Calibri" w:cs="Calibri"/>
              </w:rPr>
              <w:t>Az egészségügy anatómiája és élettana II.</w:t>
            </w:r>
          </w:p>
          <w:p w:rsidR="009E2076" w:rsidRPr="00AF26B7" w:rsidRDefault="00AF26B7" w:rsidP="00AF26B7">
            <w:pPr>
              <w:pStyle w:val="Kurzus-alap"/>
              <w:numPr>
                <w:ilvl w:val="0"/>
                <w:numId w:val="10"/>
              </w:numPr>
              <w:ind w:left="306"/>
              <w:rPr>
                <w:rFonts w:ascii="Calibri" w:hAnsi="Calibri" w:cs="Calibri"/>
              </w:rPr>
            </w:pPr>
            <w:r w:rsidRPr="00AF26B7">
              <w:rPr>
                <w:rFonts w:ascii="Calibri" w:hAnsi="Calibri" w:cs="Calibri"/>
              </w:rPr>
              <w:t>Egészségünk ára I.</w:t>
            </w:r>
          </w:p>
          <w:p w:rsidR="00AF26B7" w:rsidRPr="00AF26B7" w:rsidRDefault="00AF26B7" w:rsidP="00AF26B7">
            <w:pPr>
              <w:pStyle w:val="Listaszerbekezds"/>
              <w:numPr>
                <w:ilvl w:val="0"/>
                <w:numId w:val="10"/>
              </w:numPr>
              <w:ind w:left="306"/>
              <w:rPr>
                <w:rFonts w:cs="Calibri"/>
              </w:rPr>
            </w:pPr>
            <w:r w:rsidRPr="00AF26B7">
              <w:rPr>
                <w:rFonts w:cs="Calibri"/>
              </w:rPr>
              <w:t>Egészségünk ára II.</w:t>
            </w:r>
          </w:p>
          <w:p w:rsidR="00AF26B7" w:rsidRPr="00AF26B7" w:rsidRDefault="00AF26B7" w:rsidP="00AF26B7">
            <w:pPr>
              <w:pStyle w:val="Listaszerbekezds"/>
              <w:numPr>
                <w:ilvl w:val="0"/>
                <w:numId w:val="10"/>
              </w:numPr>
              <w:ind w:left="306"/>
              <w:rPr>
                <w:rFonts w:cs="Calibri"/>
              </w:rPr>
            </w:pPr>
            <w:r w:rsidRPr="00AF26B7">
              <w:rPr>
                <w:rFonts w:cs="Calibri"/>
              </w:rPr>
              <w:t xml:space="preserve">Bármit, bárhogy, azonnal? I. </w:t>
            </w:r>
          </w:p>
          <w:p w:rsidR="00AF26B7" w:rsidRPr="00AF26B7" w:rsidRDefault="00AF26B7" w:rsidP="00AF26B7">
            <w:pPr>
              <w:pStyle w:val="Listaszerbekezds"/>
              <w:numPr>
                <w:ilvl w:val="0"/>
                <w:numId w:val="10"/>
              </w:numPr>
              <w:ind w:left="306"/>
              <w:rPr>
                <w:rFonts w:cs="Calibri"/>
              </w:rPr>
            </w:pPr>
            <w:r w:rsidRPr="00AF26B7">
              <w:rPr>
                <w:rFonts w:cs="Calibri"/>
              </w:rPr>
              <w:t>Bármit, bárhogy, azonnal? II.</w:t>
            </w:r>
          </w:p>
          <w:p w:rsidR="00AF26B7" w:rsidRPr="00AF26B7" w:rsidRDefault="00AF26B7" w:rsidP="00AF26B7">
            <w:pPr>
              <w:pStyle w:val="Listaszerbekezds"/>
              <w:numPr>
                <w:ilvl w:val="0"/>
                <w:numId w:val="10"/>
              </w:numPr>
              <w:ind w:left="306"/>
              <w:rPr>
                <w:rFonts w:cs="Calibri"/>
              </w:rPr>
            </w:pPr>
            <w:r w:rsidRPr="00AF26B7">
              <w:rPr>
                <w:rFonts w:cs="Calibri"/>
              </w:rPr>
              <w:t>A jövő egészségügye I.</w:t>
            </w:r>
          </w:p>
          <w:p w:rsidR="009E2076" w:rsidRPr="002426F3" w:rsidRDefault="00AF26B7" w:rsidP="00AF26B7">
            <w:pPr>
              <w:pStyle w:val="Listaszerbekezds"/>
              <w:numPr>
                <w:ilvl w:val="0"/>
                <w:numId w:val="10"/>
              </w:numPr>
              <w:ind w:left="306"/>
            </w:pPr>
            <w:r w:rsidRPr="00AF26B7">
              <w:rPr>
                <w:rFonts w:cs="Calibri"/>
                <w:bCs/>
              </w:rPr>
              <w:t>A jövő egészségügye II.</w:t>
            </w:r>
          </w:p>
        </w:tc>
      </w:tr>
    </w:tbl>
    <w:p w:rsidR="00007777" w:rsidRPr="001102C7" w:rsidRDefault="00007777" w:rsidP="00AF26B7">
      <w:pPr>
        <w:rPr>
          <w:b/>
          <w:bCs/>
          <w:color w:val="2B8D95"/>
          <w:sz w:val="40"/>
          <w:szCs w:val="40"/>
          <w:lang w:eastAsia="hu-HU"/>
        </w:rPr>
      </w:pPr>
      <w:bookmarkStart w:id="0" w:name="_GoBack"/>
      <w:bookmarkEnd w:id="0"/>
    </w:p>
    <w:sectPr w:rsidR="00007777" w:rsidRPr="001102C7" w:rsidSect="00AF26B7">
      <w:footerReference w:type="default" r:id="rId7"/>
      <w:headerReference w:type="first" r:id="rId8"/>
      <w:pgSz w:w="11906" w:h="16838"/>
      <w:pgMar w:top="1560" w:right="1418" w:bottom="1135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4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6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BC87DD9"/>
    <w:multiLevelType w:val="hybridMultilevel"/>
    <w:tmpl w:val="656090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1102C7"/>
    <w:rsid w:val="0012391D"/>
    <w:rsid w:val="0079289C"/>
    <w:rsid w:val="007B20FB"/>
    <w:rsid w:val="008027BF"/>
    <w:rsid w:val="00930176"/>
    <w:rsid w:val="009E2076"/>
    <w:rsid w:val="00AF26B7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9A14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tema-cim">
    <w:name w:val="tema-cim"/>
    <w:basedOn w:val="Norml"/>
    <w:rsid w:val="00AF2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64" w:lineRule="auto"/>
      <w:ind w:left="709" w:hanging="709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9</TotalTime>
  <Pages>1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fajt</dc:creator>
  <cp:lastModifiedBy>Sipos Csilla</cp:lastModifiedBy>
  <cp:revision>3</cp:revision>
  <dcterms:created xsi:type="dcterms:W3CDTF">2019-05-23T10:20:00Z</dcterms:created>
  <dcterms:modified xsi:type="dcterms:W3CDTF">2019-05-23T12:18:00Z</dcterms:modified>
</cp:coreProperties>
</file>