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6559D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Az Uniós tagság egészségügyi vonatkozásai (5)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1E47F0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6559D" w:rsidRPr="00194D21" w:rsidRDefault="0076559D" w:rsidP="0076559D">
            <w:pPr>
              <w:pStyle w:val="Kurzus-bull"/>
              <w:numPr>
                <w:ilvl w:val="0"/>
                <w:numId w:val="0"/>
              </w:numPr>
              <w:ind w:left="22" w:firstLine="22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 xml:space="preserve">A </w:t>
            </w:r>
            <w:proofErr w:type="gramStart"/>
            <w:r w:rsidRPr="00194D21">
              <w:rPr>
                <w:rFonts w:ascii="Calibri" w:hAnsi="Calibri" w:cs="Calibri"/>
              </w:rPr>
              <w:t>kurzus</w:t>
            </w:r>
            <w:proofErr w:type="gramEnd"/>
            <w:r w:rsidRPr="00194D21">
              <w:rPr>
                <w:rFonts w:ascii="Calibri" w:hAnsi="Calibri" w:cs="Calibri"/>
              </w:rPr>
              <w:t xml:space="preserve"> keretében áttekintjük az Uniós tagság közvetlen és közvetett hatásait a magyar egészségügy (makro)rendszerére és az ellátó intézmények (mikro)rendszerére egyaránt. </w:t>
            </w:r>
          </w:p>
          <w:p w:rsidR="009E2076" w:rsidRPr="00194D21" w:rsidRDefault="0076559D" w:rsidP="0076559D">
            <w:pPr>
              <w:pStyle w:val="Kurzus-alap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 xml:space="preserve">Az Európai Unió témaköréhez kapcsolódó fogalmak és összefüggések meghatározása, értelmezése. Az EU intézményrendszere.  Szabályozási keretek.  Határon átnyúló ellátások.  </w:t>
            </w:r>
            <w:proofErr w:type="spellStart"/>
            <w:r w:rsidRPr="00194D21">
              <w:rPr>
                <w:rFonts w:ascii="Calibri" w:hAnsi="Calibri" w:cs="Calibri"/>
              </w:rPr>
              <w:t>EUs</w:t>
            </w:r>
            <w:proofErr w:type="spellEnd"/>
            <w:r w:rsidRPr="00194D21">
              <w:rPr>
                <w:rFonts w:ascii="Calibri" w:hAnsi="Calibri" w:cs="Calibri"/>
              </w:rPr>
              <w:t xml:space="preserve"> támogatások és projektek.  E</w:t>
            </w:r>
            <w:bookmarkStart w:id="0" w:name="_GoBack"/>
            <w:bookmarkEnd w:id="0"/>
            <w:r w:rsidRPr="00194D21">
              <w:rPr>
                <w:rFonts w:ascii="Calibri" w:hAnsi="Calibri" w:cs="Calibri"/>
              </w:rPr>
              <w:t>settanulmányok.</w:t>
            </w:r>
          </w:p>
          <w:p w:rsidR="009E2076" w:rsidRPr="00194D21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  <w:p w:rsidR="009E2076" w:rsidRPr="00194D21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  <w:p w:rsidR="009E2076" w:rsidRPr="00194D21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  <w:p w:rsidR="009E2076" w:rsidRPr="00194D21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</w:tc>
      </w:tr>
      <w:tr w:rsidR="009E207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94D21" w:rsidRDefault="009E2076" w:rsidP="009E2076">
            <w:pPr>
              <w:suppressAutoHyphens/>
              <w:ind w:right="-108"/>
              <w:rPr>
                <w:rFonts w:cs="Calibri"/>
                <w:b/>
                <w:color w:val="2F5496"/>
              </w:rPr>
            </w:pPr>
            <w:r w:rsidRPr="00194D21">
              <w:rPr>
                <w:rFonts w:cs="Calibri"/>
                <w:b/>
              </w:rPr>
              <w:t>Tartalom:</w:t>
            </w:r>
          </w:p>
        </w:tc>
      </w:tr>
      <w:tr w:rsidR="009E2076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7518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Kurzusbemutatás</w:t>
            </w:r>
          </w:p>
          <w:p w:rsidR="009E2076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Történelmi előzmények</w:t>
            </w:r>
          </w:p>
          <w:p w:rsidR="00A47518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Az alapszerződések</w:t>
            </w:r>
          </w:p>
          <w:p w:rsidR="00A47518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Az uniós intézményrendszer</w:t>
            </w:r>
          </w:p>
          <w:p w:rsidR="00A47518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Az uniós jogrendszer</w:t>
            </w:r>
          </w:p>
          <w:p w:rsidR="009E2076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Az EU egészségüggyel kapcsolatos szakpolitikái</w:t>
            </w:r>
          </w:p>
          <w:p w:rsidR="009E2076" w:rsidRPr="00194D21" w:rsidRDefault="00A47518" w:rsidP="00A47518">
            <w:pPr>
              <w:pStyle w:val="Kurzus-alap"/>
              <w:numPr>
                <w:ilvl w:val="0"/>
                <w:numId w:val="11"/>
              </w:numPr>
              <w:ind w:left="306"/>
              <w:rPr>
                <w:rFonts w:ascii="Calibri" w:hAnsi="Calibri" w:cs="Calibri"/>
              </w:rPr>
            </w:pPr>
            <w:r w:rsidRPr="00194D21">
              <w:rPr>
                <w:rFonts w:ascii="Calibri" w:hAnsi="Calibri" w:cs="Calibri"/>
              </w:rPr>
              <w:t>Az EU támogatási politikája</w:t>
            </w:r>
          </w:p>
          <w:p w:rsidR="009E2076" w:rsidRPr="00194D21" w:rsidRDefault="009E2076" w:rsidP="009E2076">
            <w:pPr>
              <w:pStyle w:val="Kurzus-bull"/>
              <w:numPr>
                <w:ilvl w:val="0"/>
                <w:numId w:val="0"/>
              </w:numPr>
              <w:ind w:left="284"/>
              <w:rPr>
                <w:rFonts w:ascii="Calibri" w:hAnsi="Calibri" w:cs="Calibri"/>
              </w:rPr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AA7"/>
    <w:multiLevelType w:val="hybridMultilevel"/>
    <w:tmpl w:val="74009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2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3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6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194D21"/>
    <w:rsid w:val="001E47F0"/>
    <w:rsid w:val="0076559D"/>
    <w:rsid w:val="0079289C"/>
    <w:rsid w:val="007B20FB"/>
    <w:rsid w:val="008027BF"/>
    <w:rsid w:val="00930176"/>
    <w:rsid w:val="009E2076"/>
    <w:rsid w:val="00A47518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2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5</cp:revision>
  <dcterms:created xsi:type="dcterms:W3CDTF">2019-05-23T10:22:00Z</dcterms:created>
  <dcterms:modified xsi:type="dcterms:W3CDTF">2019-05-24T13:05:00Z</dcterms:modified>
</cp:coreProperties>
</file>