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51" w:rsidRDefault="00531F51" w:rsidP="00531F51">
      <w:pPr>
        <w:pStyle w:val="NormlWeb"/>
      </w:pPr>
      <w:r>
        <w:rPr>
          <w:rStyle w:val="Kiemels2"/>
        </w:rPr>
        <w:t>A szakdolgozat elkészítésének rendje</w:t>
      </w:r>
    </w:p>
    <w:p w:rsidR="00531F51" w:rsidRDefault="00531F51" w:rsidP="003001EC">
      <w:pPr>
        <w:pStyle w:val="NormlWeb"/>
      </w:pPr>
      <w:r>
        <w:t xml:space="preserve"> 1. A hallgatónak mind az alapképzésben, mind a mesterképzésben, illetve az osztatlan képzésben az oklevél megszerzéséhez szakdolgozatot kell készítenie. </w:t>
      </w:r>
      <w:r>
        <w:rPr>
          <w:rStyle w:val="Kiemels2"/>
        </w:rPr>
        <w:t>A szakdolgozat célja</w:t>
      </w:r>
      <w:r>
        <w:t xml:space="preserve"> az adott tudományterület bármely problémakörének önálló tudományos feldolgozása révén elősegíteni, hogy a hallgató szakmai tevékenység során fejlessze lényegmegragadó képességét, elsajátítsa a könyvtárhasználat és irodalomkutatás módszereit és képes legyen véleményét tömören és szabatosan megfogalmazni. </w:t>
      </w:r>
    </w:p>
    <w:p w:rsidR="00531F51" w:rsidRDefault="00531F51" w:rsidP="003001EC">
      <w:pPr>
        <w:pStyle w:val="NormlWeb"/>
        <w:jc w:val="both"/>
      </w:pPr>
      <w:r>
        <w:rPr>
          <w:rStyle w:val="Kiemels2"/>
        </w:rPr>
        <w:t>2. A szakdolgozat készítését témavezető és esetenként konzulens irányítja.</w:t>
      </w:r>
      <w:r>
        <w:t xml:space="preserve"> Témavezető a kar oktatója és kutatója, illetve dékáni engedéllyel külső szakember lehet. A konzulens a munkát segítő egyetemi oktató, kutató vagy külső szakember. Külső témavezető csak belső konzulenssel együtt kérhető fel. A téma feldolgozása során a témához tartozó alapvető és legújabb hazai munkákat is fel kell használni. </w:t>
      </w:r>
    </w:p>
    <w:p w:rsidR="00531F51" w:rsidRDefault="00531F51" w:rsidP="003001EC">
      <w:pPr>
        <w:pStyle w:val="NormlWeb"/>
        <w:jc w:val="both"/>
      </w:pPr>
      <w:r>
        <w:rPr>
          <w:rStyle w:val="Kiemels2"/>
        </w:rPr>
        <w:t>3.</w:t>
      </w:r>
      <w:r>
        <w:t xml:space="preserve"> </w:t>
      </w:r>
      <w:r>
        <w:rPr>
          <w:rStyle w:val="Kiemels2"/>
        </w:rPr>
        <w:t>A szakdolgozati témák meghirdetésének és jóváhagyásának rendje:</w:t>
      </w:r>
      <w:r>
        <w:br/>
        <w:t>Az oktatási szervezeti egység témajegyzéket készít, amelyen a konzulensek nevét is fel kell tüntetni. A témajegyzéket – alapképzés, mesterképzés, illetve osztatlanképzés esetén a végzés évét megelőző legalább négy félévvel korábban – minden tanév I. félévi vizsgaidőszakának utolsó napjáig a tanszék hirdetőtábláján, valamint elektronikus úton is közzé kell tenni.</w:t>
      </w:r>
    </w:p>
    <w:p w:rsidR="00531F51" w:rsidRDefault="00531F51" w:rsidP="003001EC">
      <w:pPr>
        <w:pStyle w:val="NormlWeb"/>
      </w:pPr>
      <w:r>
        <w:t> </w:t>
      </w:r>
      <w:r>
        <w:rPr>
          <w:rStyle w:val="Kiemels2"/>
        </w:rPr>
        <w:t>4.</w:t>
      </w:r>
      <w:r>
        <w:t xml:space="preserve"> </w:t>
      </w:r>
      <w:r>
        <w:rPr>
          <w:rStyle w:val="Kiemels2"/>
        </w:rPr>
        <w:t>A témákra jelentkezés szabályai</w:t>
      </w:r>
      <w:r>
        <w:t>:</w:t>
      </w:r>
    </w:p>
    <w:p w:rsidR="00531F51" w:rsidRDefault="00531F51" w:rsidP="003001EC">
      <w:pPr>
        <w:pStyle w:val="NormlWeb"/>
        <w:jc w:val="both"/>
      </w:pPr>
      <w:r>
        <w:t xml:space="preserve">A hallgató bármely kiírt témából választhat. A témaválasztás a kiírt témától eltérő is lehet, ha ehhez a téma szerint illetékes oktatási szervezeti egység vezetője hozzájárult. A hallgatónak a szakdolgozat témáját legkésőbb a tanulmányok befejezése előtt legalább egy évvel korábban kell kiválasztania és az adott oktatási szervezeti egység vezetőjénél bejelentenie. Az egység vezetője engedélyezés esetén gondoskodik annak nyilvántartásáról és a konzulens biztosításáról. A választott téma az adott </w:t>
      </w:r>
      <w:proofErr w:type="spellStart"/>
      <w:r>
        <w:t>disciplina</w:t>
      </w:r>
      <w:proofErr w:type="spellEnd"/>
      <w:r>
        <w:t xml:space="preserve"> valamely aktuális problémakörét tárgyalja.</w:t>
      </w:r>
    </w:p>
    <w:p w:rsidR="00531F51" w:rsidRDefault="00531F51" w:rsidP="00531F51">
      <w:pPr>
        <w:pStyle w:val="NormlWeb"/>
      </w:pPr>
      <w:r>
        <w:t> </w:t>
      </w:r>
      <w:r>
        <w:rPr>
          <w:rStyle w:val="Kiemels2"/>
        </w:rPr>
        <w:t>5. A szakdolgozat formai követelményei:</w:t>
      </w:r>
    </w:p>
    <w:p w:rsidR="00531F51" w:rsidRDefault="00531F51" w:rsidP="003001EC">
      <w:pPr>
        <w:pStyle w:val="NormlWeb"/>
        <w:jc w:val="both"/>
      </w:pPr>
      <w:r>
        <w:t xml:space="preserve">A szakdolgozat terjedelme 50.000 karakternél nem lehet kevesebb és 100.000 karakternél - szóköz nélkül - nem lehet több. Betűtípus: Times New </w:t>
      </w:r>
      <w:proofErr w:type="spellStart"/>
      <w:r>
        <w:t>Roman</w:t>
      </w:r>
      <w:proofErr w:type="spellEnd"/>
      <w:r>
        <w:t>. 12. A terjedelembe a táblázatok és az irodalomjegyzék is beletartozik, de az ábra, lábjegyzet, bibliográfia nem. A szakdolgozatot dossziéba befűzve vagy bekötve, 2 példányban kell beadni. A borítón fel kell tüntetni a dolgozat címét, a hallgató nevét, évfolyamát és csoportját, a beadás idejét és a konzulens nevét és munkahelyét. A hallgató a tanszékvezető engedélye alapján idegen nyelven is írhatja a szakdolgozatot. </w:t>
      </w:r>
    </w:p>
    <w:p w:rsidR="00531F51" w:rsidRDefault="00531F51" w:rsidP="00531F51">
      <w:pPr>
        <w:pStyle w:val="NormlWeb"/>
      </w:pPr>
      <w:r>
        <w:rPr>
          <w:rStyle w:val="Kiemels2"/>
        </w:rPr>
        <w:t>6.</w:t>
      </w:r>
      <w:r>
        <w:t xml:space="preserve"> </w:t>
      </w:r>
      <w:r>
        <w:rPr>
          <w:rStyle w:val="Kiemels2"/>
        </w:rPr>
        <w:t>A beadás határideje</w:t>
      </w:r>
      <w:r>
        <w:t>:</w:t>
      </w:r>
    </w:p>
    <w:p w:rsidR="00531F51" w:rsidRDefault="00531F51" w:rsidP="003001EC">
      <w:pPr>
        <w:pStyle w:val="NormlWeb"/>
        <w:jc w:val="both"/>
      </w:pPr>
      <w:proofErr w:type="gramStart"/>
      <w:r>
        <w:t>A hallgató legalább három alkalommal köteles a konzulensnél jelentkezni:</w:t>
      </w:r>
      <w:r>
        <w:br/>
        <w:t>- első alkalommal: legkésőbb a végzés évében október 1.-ig – a konzulens ismerteti szakdolgozat elkészítésével kapcsolatos követelményeket és tárgyi lehetőségeket,</w:t>
      </w:r>
      <w:r>
        <w:br/>
        <w:t>- második alkalommal: legkésőbb a végzés évében november 15.-ig – a hallgató beszámol az addig végzett munkáról,- harmadik alkalommal: legkésőbb a végzés évében január 1.-ig – a konzulens értékeli a hallgató eredményeit és eligazítást ad azok végleges formába öntéséhez.</w:t>
      </w:r>
      <w:proofErr w:type="gramEnd"/>
      <w:r>
        <w:br/>
        <w:t xml:space="preserve">Az elkészült szakdolgozatot legkésőbb a végzés évében január 15.-ig kell </w:t>
      </w:r>
      <w:r>
        <w:br/>
        <w:t xml:space="preserve">a tanszékhez benyújtani </w:t>
      </w:r>
      <w:r>
        <w:rPr>
          <w:rStyle w:val="Kiemels"/>
        </w:rPr>
        <w:t>két példányban.</w:t>
      </w:r>
    </w:p>
    <w:p w:rsidR="00531F51" w:rsidRDefault="00531F51" w:rsidP="003001EC">
      <w:pPr>
        <w:pStyle w:val="NormlWeb"/>
        <w:jc w:val="both"/>
      </w:pPr>
      <w:r>
        <w:rPr>
          <w:rStyle w:val="Kiemels2"/>
        </w:rPr>
        <w:lastRenderedPageBreak/>
        <w:t>7. A szakdolgozatot bírálatra ki kell adni.</w:t>
      </w:r>
      <w:r>
        <w:t xml:space="preserve"> A bíráló csak egyetemi (főiskolai) oklevéllel rendelkező külső szakember, illetve egyetemi oktató vagy kutató lehet, akit az oktatási szervezeti egység vezetője kér fel. A témavezető külön is készít értékelést. A bírálatokat legkésőbb 5 nappal a szakdolgozat védése előtt el kell juttatni a jelölthöz. A bíráló és a témavezető javaslatot tesz a diplomamunka (szakdolgozat) minősítésére</w:t>
      </w:r>
      <w:r w:rsidR="00A218E6">
        <w:t>.</w:t>
      </w:r>
      <w:bookmarkStart w:id="0" w:name="_GoBack"/>
      <w:bookmarkEnd w:id="0"/>
    </w:p>
    <w:p w:rsidR="00531F51" w:rsidRDefault="00531F51" w:rsidP="003001EC">
      <w:pPr>
        <w:pStyle w:val="NormlWeb"/>
        <w:jc w:val="both"/>
      </w:pPr>
      <w:r>
        <w:rPr>
          <w:rStyle w:val="Kiemels2"/>
        </w:rPr>
        <w:t>8. A szakdolgozat</w:t>
      </w:r>
      <w:r>
        <w:t xml:space="preserve">, - mely a kötelezően választandó tárgyak körébe tartozik - </w:t>
      </w:r>
      <w:r>
        <w:rPr>
          <w:rStyle w:val="Kiemels2"/>
        </w:rPr>
        <w:t>értékelése 1-5 fokozatú osztályzattal történik</w:t>
      </w:r>
      <w:r>
        <w:t>. Az értékelésnél tekintetbe kell venni a dolgozatba foglalt önálló vizsgálódás mértékét. A diplomamunka megvédése az oktatási szervezeti egység háromtagú bizottsága előtt történik, melynek elnöke az oktatási szervezeti egység vezetője vagy helyettese, a konzulens és a tanszék egy oktatója. A bizottság harmadik tagjaként a tanszék külső oktatót is igénybe vehet, pl. az egyetem magántanárai közül.</w:t>
      </w:r>
      <w:r>
        <w:br/>
        <w:t xml:space="preserve">Elégtelen minősítés esetén az oktatási szervezeti egység vezetője értesíti </w:t>
      </w:r>
      <w:r>
        <w:br/>
        <w:t xml:space="preserve">a hallgatót, és tájékoztatja a pótlás feltételeiről. </w:t>
      </w:r>
      <w:r>
        <w:br/>
        <w:t>Elégtelen szakdolgozatot pótolni csak egy alkalommal lehet.</w:t>
      </w:r>
    </w:p>
    <w:p w:rsidR="00531F51" w:rsidRDefault="00531F51" w:rsidP="003001EC">
      <w:pPr>
        <w:pStyle w:val="NormlWeb"/>
        <w:jc w:val="both"/>
      </w:pPr>
      <w:r>
        <w:rPr>
          <w:rStyle w:val="Kiemels2"/>
        </w:rPr>
        <w:t>9. Az oktatási szervezeti egység vezetője a szakdolgozat egy példányát</w:t>
      </w:r>
      <w:r>
        <w:t xml:space="preserve"> a védést követően a hallgatónak átadja, a másik példány és az értékelését igazoló védési jegyzőkönyv egy példánya az oktatási szervezeti egységnél marad. A szakdolgozatot az oktatási szervezeti egységkönyvtárában</w:t>
      </w:r>
      <w:r>
        <w:rPr>
          <w:rStyle w:val="Kiemels2"/>
        </w:rPr>
        <w:t xml:space="preserve"> 5 évig meg kell őrizni.</w:t>
      </w:r>
    </w:p>
    <w:p w:rsidR="00531F51" w:rsidRDefault="00531F51" w:rsidP="003001EC">
      <w:pPr>
        <w:pStyle w:val="NormlWeb"/>
        <w:jc w:val="both"/>
      </w:pPr>
      <w:r>
        <w:rPr>
          <w:rStyle w:val="Kiemels2"/>
        </w:rPr>
        <w:t>A védési jegyzőkönyv egy példányát legkésőbb április</w:t>
      </w:r>
      <w:r w:rsidR="003001EC">
        <w:rPr>
          <w:rStyle w:val="Kiemels2"/>
        </w:rPr>
        <w:t xml:space="preserve"> </w:t>
      </w:r>
      <w:r>
        <w:rPr>
          <w:rStyle w:val="Kiemels2"/>
        </w:rPr>
        <w:t>1.-ig kell eljuttatni az illetékes a Dékáni Hivatalba.</w:t>
      </w:r>
    </w:p>
    <w:p w:rsidR="00531F51" w:rsidRDefault="00531F51" w:rsidP="003001EC">
      <w:pPr>
        <w:pStyle w:val="NormlWeb"/>
        <w:jc w:val="both"/>
      </w:pPr>
      <w:r>
        <w:rPr>
          <w:rStyle w:val="Kiemels2"/>
        </w:rPr>
        <w:t>10. A szakdolgozat megírásának kötelezettsége alól</w:t>
      </w:r>
      <w:r>
        <w:t>, a téma szerint illetékes oktatási szervezeti egység vezetőjének javaslata alapján, az illetékes</w:t>
      </w:r>
      <w:r>
        <w:rPr>
          <w:rStyle w:val="Kiemels2"/>
        </w:rPr>
        <w:t xml:space="preserve"> Kar dékánja felmentést adhat</w:t>
      </w:r>
      <w:r>
        <w:t xml:space="preserve"> azoknak a hallgatóknak, akik:</w:t>
      </w:r>
    </w:p>
    <w:p w:rsidR="00531F51" w:rsidRDefault="00531F51" w:rsidP="003001EC">
      <w:pPr>
        <w:pStyle w:val="NormlWeb"/>
        <w:jc w:val="both"/>
      </w:pPr>
      <w:r>
        <w:t>- egy-, illetve kétszerzős rektori pályamunkát készítettek és a pályázaton I. helyezést értek el.</w:t>
      </w:r>
      <w:r>
        <w:br/>
        <w:t>- valamely lektorált tudományos folyóiratban első szerzős dolgozatot közölnek.</w:t>
      </w:r>
      <w:r>
        <w:br/>
        <w:t>A felmentés iránti kérelmet a hallgatónak a végzést megelőző tanév befejezéséig kell benyújtania a Dékáni Hivatalba. A diplomamunka megírása alóli felmentés a védés kötelezettsége alól nem mentesít.</w:t>
      </w:r>
    </w:p>
    <w:p w:rsidR="00283FBF" w:rsidRDefault="00531F51" w:rsidP="003001EC">
      <w:pPr>
        <w:pStyle w:val="NormlWeb"/>
        <w:jc w:val="both"/>
        <w:rPr>
          <w:rStyle w:val="Kiemels2"/>
        </w:rPr>
      </w:pPr>
      <w:r>
        <w:rPr>
          <w:rStyle w:val="Kiemels2"/>
        </w:rPr>
        <w:t xml:space="preserve">Felhívjuk a hallgatók figyelmét a Semmelweis Egyetem  hallgatói számára kiírt rektori pályamunkákról szóló </w:t>
      </w:r>
      <w:r w:rsidR="008A2AA7">
        <w:rPr>
          <w:rStyle w:val="Kiemels2"/>
        </w:rPr>
        <w:t>szabályzat</w:t>
      </w:r>
      <w:r>
        <w:rPr>
          <w:rStyle w:val="Kiemels2"/>
        </w:rPr>
        <w:t xml:space="preserve"> III</w:t>
      </w:r>
      <w:r w:rsidR="008A2AA7">
        <w:rPr>
          <w:rStyle w:val="Kiemels2"/>
        </w:rPr>
        <w:t>. fejezet (</w:t>
      </w:r>
      <w:r>
        <w:rPr>
          <w:rStyle w:val="Kiemels2"/>
        </w:rPr>
        <w:t>10</w:t>
      </w:r>
      <w:r w:rsidR="008A2AA7">
        <w:rPr>
          <w:rStyle w:val="Kiemels2"/>
        </w:rPr>
        <w:t>)</w:t>
      </w:r>
      <w:r w:rsidR="00283FBF">
        <w:rPr>
          <w:rStyle w:val="Kiemels2"/>
        </w:rPr>
        <w:t xml:space="preserve"> – (13) </w:t>
      </w:r>
      <w:r>
        <w:rPr>
          <w:rStyle w:val="Kiemels2"/>
        </w:rPr>
        <w:t>pontjára</w:t>
      </w:r>
      <w:r w:rsidR="00283FBF">
        <w:rPr>
          <w:rStyle w:val="Kiemels2"/>
        </w:rPr>
        <w:t>.</w:t>
      </w:r>
    </w:p>
    <w:p w:rsidR="003001EC" w:rsidRPr="003001EC" w:rsidRDefault="00283FBF" w:rsidP="003001EC">
      <w:pPr>
        <w:pStyle w:val="NormlWeb"/>
        <w:jc w:val="both"/>
        <w:rPr>
          <w:rStyle w:val="Kiemels2"/>
        </w:rPr>
      </w:pPr>
      <w:r>
        <w:rPr>
          <w:rStyle w:val="Kiemels2"/>
        </w:rPr>
        <w:t xml:space="preserve">(10) </w:t>
      </w:r>
      <w:r w:rsidR="003001EC" w:rsidRPr="003001EC">
        <w:rPr>
          <w:rStyle w:val="Kiemels2"/>
        </w:rPr>
        <w:t>A díjjal jutalmazott rektori pályamunkákat a téma szerint illetékes oktatási szervezeti</w:t>
      </w:r>
      <w:r w:rsidR="008A2AA7">
        <w:rPr>
          <w:rStyle w:val="Kiemels2"/>
        </w:rPr>
        <w:t xml:space="preserve"> </w:t>
      </w:r>
      <w:r w:rsidR="003001EC" w:rsidRPr="003001EC">
        <w:rPr>
          <w:rStyle w:val="Kiemels2"/>
        </w:rPr>
        <w:t>egység vezetőjének javaslata alapján a Kar Dékánja jeles bírálati eredményű</w:t>
      </w:r>
      <w:r w:rsidR="008A2AA7">
        <w:rPr>
          <w:rStyle w:val="Kiemels2"/>
        </w:rPr>
        <w:t xml:space="preserve"> </w:t>
      </w:r>
      <w:r w:rsidR="003001EC" w:rsidRPr="003001EC">
        <w:rPr>
          <w:rStyle w:val="Kiemels2"/>
        </w:rPr>
        <w:t>szakdolgozatnak fogadhatja el, amennyiben ezt a hallgató az illetékes Dékáni Hivatalhoz</w:t>
      </w:r>
      <w:r w:rsidR="008A2AA7">
        <w:rPr>
          <w:rStyle w:val="Kiemels2"/>
        </w:rPr>
        <w:t xml:space="preserve"> </w:t>
      </w:r>
      <w:r w:rsidR="003001EC" w:rsidRPr="003001EC">
        <w:rPr>
          <w:rStyle w:val="Kiemels2"/>
        </w:rPr>
        <w:t>benyújtott kérvényben kéri.</w:t>
      </w:r>
    </w:p>
    <w:p w:rsidR="003001EC" w:rsidRPr="003001EC" w:rsidRDefault="003001EC" w:rsidP="003001EC">
      <w:pPr>
        <w:pStyle w:val="NormlWeb"/>
        <w:jc w:val="both"/>
        <w:rPr>
          <w:rStyle w:val="Kiemels2"/>
        </w:rPr>
      </w:pPr>
      <w:r w:rsidRPr="003001EC">
        <w:rPr>
          <w:rStyle w:val="Kiemels2"/>
        </w:rPr>
        <w:t>(11)</w:t>
      </w:r>
      <w:r w:rsidR="00283FBF">
        <w:rPr>
          <w:rStyle w:val="Kiemels2"/>
        </w:rPr>
        <w:t xml:space="preserve"> </w:t>
      </w:r>
      <w:r w:rsidRPr="003001EC">
        <w:rPr>
          <w:rStyle w:val="Kiemels2"/>
        </w:rPr>
        <w:t xml:space="preserve">Osztatlan mesterképzésben </w:t>
      </w:r>
      <w:proofErr w:type="gramStart"/>
      <w:r w:rsidRPr="003001EC">
        <w:rPr>
          <w:rStyle w:val="Kiemels2"/>
        </w:rPr>
        <w:t>résztvevő hallgatók</w:t>
      </w:r>
      <w:proofErr w:type="gramEnd"/>
      <w:r w:rsidRPr="003001EC">
        <w:rPr>
          <w:rStyle w:val="Kiemels2"/>
        </w:rPr>
        <w:t xml:space="preserve"> számára a dicsérettel jutalmazott rektori</w:t>
      </w:r>
      <w:r w:rsidR="008A2AA7">
        <w:rPr>
          <w:rStyle w:val="Kiemels2"/>
        </w:rPr>
        <w:t xml:space="preserve"> </w:t>
      </w:r>
      <w:r w:rsidRPr="003001EC">
        <w:rPr>
          <w:rStyle w:val="Kiemels2"/>
        </w:rPr>
        <w:t>pályamunkákat a téma szerint illetékes oktatási szervezeti egység vezetőjének javaslata</w:t>
      </w:r>
      <w:r w:rsidR="008A2AA7">
        <w:rPr>
          <w:rStyle w:val="Kiemels2"/>
        </w:rPr>
        <w:t xml:space="preserve"> </w:t>
      </w:r>
      <w:r w:rsidRPr="003001EC">
        <w:rPr>
          <w:rStyle w:val="Kiemels2"/>
        </w:rPr>
        <w:t>alapján a Kar Dékánja szakdolgozatnak fogadhatja el, amennyiben ezt a hallgató az</w:t>
      </w:r>
      <w:r w:rsidR="008A2AA7">
        <w:rPr>
          <w:rStyle w:val="Kiemels2"/>
        </w:rPr>
        <w:t xml:space="preserve"> </w:t>
      </w:r>
      <w:r w:rsidRPr="003001EC">
        <w:rPr>
          <w:rStyle w:val="Kiemels2"/>
        </w:rPr>
        <w:t>illetékes Dékáni Hivatalhoz benyújtott kérvényben kéri.</w:t>
      </w:r>
    </w:p>
    <w:p w:rsidR="003001EC" w:rsidRPr="003001EC" w:rsidRDefault="003001EC" w:rsidP="003001EC">
      <w:pPr>
        <w:pStyle w:val="NormlWeb"/>
        <w:jc w:val="both"/>
        <w:rPr>
          <w:rStyle w:val="Kiemels2"/>
        </w:rPr>
      </w:pPr>
      <w:r w:rsidRPr="003001EC">
        <w:rPr>
          <w:rStyle w:val="Kiemels2"/>
        </w:rPr>
        <w:t xml:space="preserve">(12) </w:t>
      </w:r>
      <w:r w:rsidR="00283FBF">
        <w:rPr>
          <w:rStyle w:val="Kiemels2"/>
        </w:rPr>
        <w:t>A</w:t>
      </w:r>
      <w:r w:rsidRPr="003001EC">
        <w:rPr>
          <w:rStyle w:val="Kiemels2"/>
        </w:rPr>
        <w:t xml:space="preserve"> szakdolgozatként befogadott rektori pályamunkákat a TVSZ 24. § 10. pontja szerint</w:t>
      </w:r>
      <w:r w:rsidR="00283FBF">
        <w:rPr>
          <w:rStyle w:val="Kiemels2"/>
        </w:rPr>
        <w:t xml:space="preserve"> </w:t>
      </w:r>
      <w:r w:rsidRPr="003001EC">
        <w:rPr>
          <w:rStyle w:val="Kiemels2"/>
        </w:rPr>
        <w:t>védésre kell bocsátani.</w:t>
      </w:r>
    </w:p>
    <w:p w:rsidR="00531F51" w:rsidRDefault="003001EC" w:rsidP="00283FBF">
      <w:pPr>
        <w:pStyle w:val="NormlWeb"/>
        <w:jc w:val="both"/>
      </w:pPr>
      <w:r w:rsidRPr="003001EC">
        <w:rPr>
          <w:rStyle w:val="Kiemels2"/>
        </w:rPr>
        <w:lastRenderedPageBreak/>
        <w:t>(13)</w:t>
      </w:r>
      <w:r w:rsidR="00283FBF">
        <w:rPr>
          <w:rStyle w:val="Kiemels2"/>
        </w:rPr>
        <w:t xml:space="preserve"> </w:t>
      </w:r>
      <w:r w:rsidRPr="003001EC">
        <w:rPr>
          <w:rStyle w:val="Kiemels2"/>
        </w:rPr>
        <w:t>A (10) bekezdésben jutalmazott rektori pályamunkákra a TVSZ 24. § 5-7. pontjaiban</w:t>
      </w:r>
      <w:r w:rsidR="00283FBF">
        <w:rPr>
          <w:rStyle w:val="Kiemels2"/>
        </w:rPr>
        <w:t xml:space="preserve"> </w:t>
      </w:r>
      <w:r w:rsidRPr="003001EC">
        <w:rPr>
          <w:rStyle w:val="Kiemels2"/>
        </w:rPr>
        <w:t>szereplő előírások nem vonatkoznak. A (11) bekezdésben jutalmazott rektori</w:t>
      </w:r>
      <w:r w:rsidR="00283FBF">
        <w:rPr>
          <w:rStyle w:val="Kiemels2"/>
        </w:rPr>
        <w:t xml:space="preserve"> </w:t>
      </w:r>
      <w:r w:rsidRPr="003001EC">
        <w:rPr>
          <w:rStyle w:val="Kiemels2"/>
        </w:rPr>
        <w:t xml:space="preserve">pályamunkákra a TVSZ 24. § 5-6. pontjaiban szereplő előírások nem vonatkoznak. </w:t>
      </w:r>
      <w:r w:rsidR="00531F51">
        <w:t> </w:t>
      </w:r>
    </w:p>
    <w:p w:rsidR="00531F51" w:rsidRDefault="00531F51" w:rsidP="00283FBF">
      <w:pPr>
        <w:pStyle w:val="NormlWeb"/>
        <w:jc w:val="both"/>
      </w:pPr>
      <w:r>
        <w:rPr>
          <w:rStyle w:val="Kiemels2"/>
        </w:rPr>
        <w:t xml:space="preserve">11. </w:t>
      </w:r>
      <w:r>
        <w:t>Az oktatási szervezeti egység a sikeresen megvédett</w:t>
      </w:r>
      <w:r>
        <w:rPr>
          <w:rStyle w:val="Kiemels2"/>
        </w:rPr>
        <w:t xml:space="preserve"> szakdolgozat egy példányát</w:t>
      </w:r>
      <w:r>
        <w:t xml:space="preserve"> a védést követően a hallgatónak visszaadja, a másik példányt pedig a szervezeti egységben </w:t>
      </w:r>
      <w:r>
        <w:rPr>
          <w:rStyle w:val="Kiemels2"/>
        </w:rPr>
        <w:t xml:space="preserve">kell megőrizni, a mindenkor hatályos </w:t>
      </w:r>
      <w:proofErr w:type="spellStart"/>
      <w:r>
        <w:rPr>
          <w:rStyle w:val="Kiemels2"/>
        </w:rPr>
        <w:t>irattározási</w:t>
      </w:r>
      <w:proofErr w:type="spellEnd"/>
      <w:r>
        <w:rPr>
          <w:rStyle w:val="Kiemels2"/>
        </w:rPr>
        <w:t xml:space="preserve"> rend szerint.</w:t>
      </w:r>
    </w:p>
    <w:p w:rsidR="00531F51" w:rsidRDefault="00531F51" w:rsidP="00283FBF">
      <w:pPr>
        <w:pStyle w:val="NormlWeb"/>
        <w:jc w:val="both"/>
      </w:pPr>
      <w:r>
        <w:t> </w:t>
      </w:r>
      <w:r>
        <w:rPr>
          <w:rStyle w:val="Kiemels2"/>
        </w:rPr>
        <w:t xml:space="preserve">Az 1. sz. melléklet szerinti két példányban kitöltött nyomtatvány egy példányát a záróvizsga időszak előtt 60 nappal korábban meg </w:t>
      </w:r>
      <w:proofErr w:type="gramStart"/>
      <w:r>
        <w:rPr>
          <w:rStyle w:val="Kiemels2"/>
        </w:rPr>
        <w:t>kell</w:t>
      </w:r>
      <w:proofErr w:type="gramEnd"/>
      <w:r>
        <w:rPr>
          <w:rStyle w:val="Kiemels2"/>
        </w:rPr>
        <w:t xml:space="preserve"> küldi az illetékes Dékáni Hivatalnak, míg a nyomtatvány második példánya a szervezeti egységnél marad.</w:t>
      </w:r>
    </w:p>
    <w:p w:rsidR="00030C92" w:rsidRDefault="00030C92"/>
    <w:sectPr w:rsidR="0003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51"/>
    <w:rsid w:val="00030C92"/>
    <w:rsid w:val="00283FBF"/>
    <w:rsid w:val="003001EC"/>
    <w:rsid w:val="004344F3"/>
    <w:rsid w:val="00531F51"/>
    <w:rsid w:val="006241B8"/>
    <w:rsid w:val="00782B7C"/>
    <w:rsid w:val="008A2AA7"/>
    <w:rsid w:val="00A218E6"/>
    <w:rsid w:val="00E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3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1F51"/>
    <w:rPr>
      <w:b/>
      <w:bCs/>
    </w:rPr>
  </w:style>
  <w:style w:type="character" w:styleId="Kiemels">
    <w:name w:val="Emphasis"/>
    <w:basedOn w:val="Bekezdsalapbettpusa"/>
    <w:uiPriority w:val="20"/>
    <w:qFormat/>
    <w:rsid w:val="00531F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3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1F51"/>
    <w:rPr>
      <w:b/>
      <w:bCs/>
    </w:rPr>
  </w:style>
  <w:style w:type="character" w:styleId="Kiemels">
    <w:name w:val="Emphasis"/>
    <w:basedOn w:val="Bekezdsalapbettpusa"/>
    <w:uiPriority w:val="20"/>
    <w:qFormat/>
    <w:rsid w:val="00531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798F-E67D-4620-A6A6-BC853899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farfan</dc:creator>
  <cp:lastModifiedBy>farfan</cp:lastModifiedBy>
  <cp:revision>3</cp:revision>
  <dcterms:created xsi:type="dcterms:W3CDTF">2018-06-14T08:08:00Z</dcterms:created>
  <dcterms:modified xsi:type="dcterms:W3CDTF">2018-06-14T08:10:00Z</dcterms:modified>
</cp:coreProperties>
</file>